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ИТОГОВОЕ СОЧИНЕНИЕ 2021-2022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 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ЧТО ВАЖНО ЗНАТЬ?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Все 11-классники России пишут сочинение в один день;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испытание проходит на базе неродной школы;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экзаменуемым на выбор будут предложены 5 тем (по 1 теме на каждое направление); отведенное время – 235 минут (3 часа 55 мин.), но определенному кругу учащихся могут быть предоставлены дополнительные 90 минут;</w:t>
      </w:r>
      <w:proofErr w:type="gramEnd"/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proofErr w:type="gramStart"/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экзаменуемому</w:t>
      </w:r>
      <w:proofErr w:type="gramEnd"/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необходимо написать сочинение-рассуждение, объемом от 350 слов;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сочинение оценивается по системе «зачет / незачет»;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использование текстов литературных произведений запрещено; разрешено использование орфографического словаря (предоставляется организаторами);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списывание всего текста или его частей из каких-либо источников недопустимо;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30303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качественное сочинение может добавить от 1 до 10 баллов к результату ЕГЭ по русскому языку </w:t>
      </w:r>
      <w:r w:rsidRPr="00AD057A">
        <w:rPr>
          <w:rFonts w:ascii="Times New Roman" w:eastAsia="Times New Roman" w:hAnsi="Times New Roman" w:cs="Times New Roman"/>
          <w:i/>
          <w:iCs/>
          <w:color w:val="303030"/>
          <w:sz w:val="28"/>
          <w:szCs w:val="28"/>
          <w:lang w:eastAsia="ru-RU"/>
        </w:rPr>
        <w:t>(действует не во всех ВУЗах России).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Как видите, прорабатывая заранее аргументы к предложенным ФИПИ направлениям итогового сочинения, и нацеливаясь не просто на «зачет» а на максимально качественную работу, вы получаете больше возможностей для поступления на бюджет в 2022 году.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КРИТЕРИИ ОЦЕНИВАНИЯ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В 2022 ГОДУ ФИПИ УСТАНОВИЛ ТАКИЕ КРИТЕРИИ ОЦЕНИВНАИЯ: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32"/>
          <w:szCs w:val="32"/>
          <w:lang w:eastAsia="ru-RU"/>
        </w:rPr>
        <w:t> </w:t>
      </w:r>
    </w:p>
    <w:tbl>
      <w:tblPr>
        <w:tblW w:w="14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3067"/>
        <w:gridCol w:w="10426"/>
      </w:tblGrid>
      <w:tr w:rsidR="00AD057A" w:rsidRPr="00AD057A" w:rsidTr="00AD057A">
        <w:trPr>
          <w:trHeight w:val="495"/>
        </w:trPr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Критерий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FFFFFF"/>
                <w:sz w:val="32"/>
                <w:szCs w:val="32"/>
                <w:lang w:eastAsia="ru-RU"/>
              </w:rPr>
              <w:t>Пояснение</w:t>
            </w:r>
          </w:p>
        </w:tc>
      </w:tr>
      <w:tr w:rsidR="00AD057A" w:rsidRPr="00AD057A" w:rsidTr="00AD057A">
        <w:trPr>
          <w:trHeight w:val="390"/>
        </w:trPr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1 .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Соответствие теме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Если текст не по теме, по К</w:t>
            </w:r>
            <w:proofErr w:type="gramStart"/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  <w:proofErr w:type="gramEnd"/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 ставят «незачет» и сочинение дальше не проверяют.... </w:t>
            </w:r>
          </w:p>
        </w:tc>
      </w:tr>
      <w:tr w:rsidR="00AD057A" w:rsidRPr="00AD057A" w:rsidTr="00AD057A">
        <w:tc>
          <w:tcPr>
            <w:tcW w:w="10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Аргументация</w:t>
            </w:r>
          </w:p>
        </w:tc>
        <w:tc>
          <w:tcPr>
            <w:tcW w:w="1042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Экзаменуемый может привлекать для аргументации любые литературные произведения, а также приводить исторические факты и личный опыт. Минимум 1 аргумент должен быть с опорой на литературное произведение.</w:t>
            </w:r>
          </w:p>
        </w:tc>
      </w:tr>
      <w:tr w:rsidR="00AD057A" w:rsidRPr="00AD057A" w:rsidTr="00AD057A"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32"/>
                <w:szCs w:val="32"/>
                <w:lang w:eastAsia="ru-RU"/>
              </w:rPr>
              <w:lastRenderedPageBreak/>
              <w:t>3.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Композиция и логичность рассуждения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Оценивают наличие логической цепочки между тезисом, основной частью и заключением.</w:t>
            </w:r>
          </w:p>
        </w:tc>
      </w:tr>
      <w:tr w:rsidR="00AD057A" w:rsidRPr="00AD057A" w:rsidTr="00AD057A">
        <w:tc>
          <w:tcPr>
            <w:tcW w:w="1074" w:type="dxa"/>
            <w:tcBorders>
              <w:top w:val="nil"/>
              <w:left w:val="single" w:sz="8" w:space="0" w:color="4BACC6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Качество письменной речи</w:t>
            </w:r>
          </w:p>
        </w:tc>
        <w:tc>
          <w:tcPr>
            <w:tcW w:w="10426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Оценивают речевое оформление, употребление терминов, разнообразие лексики и сложность конструкций.</w:t>
            </w:r>
          </w:p>
        </w:tc>
      </w:tr>
      <w:tr w:rsidR="00AD057A" w:rsidRPr="00AD057A" w:rsidTr="00AD057A">
        <w:tc>
          <w:tcPr>
            <w:tcW w:w="10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Грамотность</w:t>
            </w:r>
          </w:p>
        </w:tc>
        <w:tc>
          <w:tcPr>
            <w:tcW w:w="10426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По критерию выставят «незачет», если на каждые 100 слов текста в среднем будет приходиться более 5 ошибок (учитываются грамматика, орфография и пунктуация).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Для того чтобы за работу 11-классник получил желаемый «зачет» необходимо, сочинение должно отвечать таким основным требованиям: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объем более 250 слов;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соответствие заданной теме;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наличие аргументации с привлечением литературного материала....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 ЭТАПЫ РАБОТЫ НАД ИТОГОВЫМ СОЧИНЕНИЕМ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 I.  ВЫБОР ТЕМЫ.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Задать себе вопросы: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Что от меня требуют предложенные темы? (надо обратить внимание на ключевые слова всех тем)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—  На каком материале можно раскрыть данные темы?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Достаточно ли хорошо знаю (помню) тот материал, который буду брать в качестве аргументов?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Выбрать одну из предложенных тем.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При выборе темы надо помнить, что он должен определяться не моими симпатиями (этого писателя люблю, а этого нет), а знанием материала.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2. СТРАТЕГИЯ ДАЛЬНЕЙШЕЙ РАБОТЫ.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выбрана! Что делать дальше?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Возвращаюсь к поставленным вопросам, остановившись на выбранной теме.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Нахожу ответы на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ТРИ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составных вопроса: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513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677"/>
        <w:gridCol w:w="5387"/>
      </w:tblGrid>
      <w:tr w:rsidR="00AD057A" w:rsidRPr="00AD057A" w:rsidTr="00AD057A">
        <w:tc>
          <w:tcPr>
            <w:tcW w:w="5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ЧТО (О ЧЁМ)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ЗАЧЕМ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00FFFF"/>
                <w:lang w:eastAsia="ru-RU"/>
              </w:rPr>
              <w:t>КАК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00FFFF"/>
                <w:lang w:eastAsia="ru-RU"/>
              </w:rPr>
              <w:t>писать?</w:t>
            </w:r>
          </w:p>
        </w:tc>
      </w:tr>
      <w:tr w:rsidR="00AD057A" w:rsidRPr="00AD057A" w:rsidTr="00AD057A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Обдумываю собственное мнение. Составляю опорный план.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Определяю основную мысль сочинения.</w:t>
            </w:r>
          </w:p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 Пишу вступление, включив в него тезис (оформляю собственное мнение)</w:t>
            </w:r>
          </w:p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057A" w:rsidRPr="00AD057A" w:rsidTr="00AD057A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Вспоминаю произведения, в которых раскрывается данная тема. Обдумываю аргументацию.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Проверяю, прослеживается ли цель высказывания, т.е. коммуникативный замысел сочинения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Доказываю его, подобрав произведения для аргументации</w:t>
            </w:r>
          </w:p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D057A" w:rsidRPr="00AD057A" w:rsidTr="00AD057A">
        <w:tc>
          <w:tcPr>
            <w:tcW w:w="50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  Обдумываю композицию и форму сочинения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Пишу заключение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3.ОБДУМАТЬ  ВСТУПЛЕНИЕ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(своеобразный ввод в тему).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может быть: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высказывание  своего взгляда  на проблему;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вступление в спор с воображаемым оппонентом или приглашение  его к разговору;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обоснование  причин обращения к этой теме;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эмоционально ввод в тему сочинения;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использование оригинальной цитаты, обращённой к слушателю (читателю);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проведение анализа какого-либо понятия, входящего в формулировку темы;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— проведение экскурса в историю (краткая характеристика эпохи);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оформление вступления в виде вопросов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ОБДУМАТЬ ЗАКЛЮЧЕНИЕ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может быть так: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— обобщение сказанного. Для этого ещё раз перечитываю тезисный план, записанный на черновике, и, не повторяя высказанных мыслей, обобщаю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изложенное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не забываю, что хорошее осмысленное заключение должно содержать не больше 6-7 предложений.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!!!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Плюс такого заключения в том, что обобщение позволяет систематизировать  работу, помогает  довести до ясного понимания главные пункты и быть уверенным, что для читателя не осталось неясностей.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возвращение к началу разговора (приём «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закольцовывания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!!!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Поставив во введении некоторый тезис, на протяжении основной части вы пытаетесь раскрыть его, а в своём заключении  возвращаетесь к началу, которое должно прозвучать несколько иначе.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взгляд вперёд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 можно пофилософствовать о том, что будет, если… (Например, рассуждая о «взгляде на судьбу России классиков различных лет», представить, что сказали бы классики будущего, если положение дел в стране резко не изменится).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обращение к читателю.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вступление было оформлено в форме приглашения к разговору, то закончить сочинение можно таким же обращением. Смысл обращения к собеседнику может быть различным: можно призвать его к какому-то поступку или задать риторический вопрос, на который каждый из нас  должен ответить самостоятельно.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обращение к оригинальной цитате.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Определить композицию будущего сочинения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7"/>
        <w:gridCol w:w="4398"/>
        <w:gridCol w:w="6237"/>
      </w:tblGrid>
      <w:tr w:rsidR="00AD057A" w:rsidRPr="00AD057A" w:rsidTr="00AD057A">
        <w:tc>
          <w:tcPr>
            <w:tcW w:w="4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КОМПОЗИЦИОННЫЕ ЧАСТИ</w:t>
            </w:r>
          </w:p>
        </w:tc>
        <w:tc>
          <w:tcPr>
            <w:tcW w:w="43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62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ВОЗМОЖНЫЕ ПУТИ РАСКРЫТИЯ СОДЕРЖАНИЯ (НА ВЫБОР УЧАЩЕГОСЯ)</w:t>
            </w:r>
          </w:p>
        </w:tc>
      </w:tr>
      <w:tr w:rsidR="00AD057A" w:rsidRPr="00AD057A" w:rsidTr="00AD057A"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Вступление (с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уммарный объем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введения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не должен превышать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одной трети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всего 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Обоснование темы + главный тезис (можно сказать об актуальности)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ретроспективный обзор затрагиваемой темы;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обоснование необходимости рассмотрение темы с позиций сегодняшнего дня;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разъяснение основных понятий темы;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изложение ошибок, предрассудков, связанных с изложением темы и т.д.</w:t>
            </w:r>
          </w:p>
        </w:tc>
      </w:tr>
      <w:tr w:rsidR="00AD057A" w:rsidRPr="00AD057A" w:rsidTr="00AD057A"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Основная часть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Аргументация, доказательства + факты, подтверждающие тезис, утверждение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использование индукции: от конкретного к обобщению;</w:t>
            </w:r>
            <w:proofErr w:type="gramEnd"/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использование дедукции: от общего к детальному рассмотрению.</w:t>
            </w:r>
          </w:p>
        </w:tc>
      </w:tr>
      <w:tr w:rsidR="00AD057A" w:rsidRPr="00AD057A" w:rsidTr="00AD057A">
        <w:tc>
          <w:tcPr>
            <w:tcW w:w="43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Заключение (с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уммарный объем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введения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и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заключения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не должен превышать </w:t>
            </w: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одной трети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всего </w:t>
            </w: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сочинения)</w:t>
            </w:r>
          </w:p>
        </w:tc>
        <w:tc>
          <w:tcPr>
            <w:tcW w:w="43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(обобщение)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изложение основной мысли в виде итоговых выводов;</w:t>
            </w:r>
          </w:p>
          <w:p w:rsidR="00AD057A" w:rsidRPr="00AD057A" w:rsidRDefault="00AD057A" w:rsidP="00AD05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указание на изменчивость проблемы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ВАЖНО!!!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  </w:t>
      </w:r>
      <w:r w:rsidRPr="00AD0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Выпускникам 2022 года важно помнить, что примеры из личной жизни или истории не могут заменить литературные аргументы к итоговому сочинению, а лишь выступают как вспомогательные, увеличивая количество символов и повышая уникальность текста.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AD057A" w:rsidRPr="00AD057A" w:rsidTr="00AD057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Композиционные части</w:t>
            </w:r>
          </w:p>
          <w:p w:rsidR="00AD057A" w:rsidRPr="00AD057A" w:rsidRDefault="00AD057A" w:rsidP="00AD0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(350 слов)</w:t>
            </w:r>
          </w:p>
        </w:tc>
      </w:tr>
      <w:tr w:rsidR="00AD057A" w:rsidRPr="00AD057A" w:rsidTr="00AD057A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Вступление  + тезис (60  70слов)</w:t>
            </w:r>
          </w:p>
        </w:tc>
      </w:tr>
      <w:tr w:rsidR="00AD057A" w:rsidRPr="00AD057A" w:rsidTr="00AD057A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Аргументация (234 - 240 слов)</w:t>
            </w:r>
          </w:p>
        </w:tc>
      </w:tr>
      <w:tr w:rsidR="00AD057A" w:rsidRPr="00AD057A" w:rsidTr="00AD057A"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57A" w:rsidRPr="00AD057A" w:rsidRDefault="00AD057A" w:rsidP="00AD0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D05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Заключение (60 - 70 слов)</w:t>
            </w:r>
          </w:p>
        </w:tc>
      </w:tr>
    </w:tbl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       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                        ПРАВИЛЬНАЯ АРГУМЕНТАЦИЯ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при написании сочинения-рассуждения мало просто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сослаться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определенное литературное произведение, вскользь упомянув название и автора. Выбирая аргументы к декабрьскому сочинению ЕГЭ-2022, необходимо сделать 3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заготовки для использования на экзамене: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и название произведения;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описание, событие, действие героев,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подтверждающие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опровергающие вашу позицию;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мини-вывод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D057A" w:rsidRPr="00AD057A" w:rsidRDefault="00AD057A" w:rsidP="00AD057A">
      <w:pPr>
        <w:shd w:val="clear" w:color="auto" w:fill="FFFFFF"/>
        <w:spacing w:after="0" w:line="420" w:lineRule="atLeast"/>
        <w:ind w:left="3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вам сложно самостоятельно подобрать аргументы к итоговому сочинению, или вы начали готовиться к экзаменам только в начале 2021-2022 учебного года, возьмите на вооружение такие советы: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банк аргументов, который можно без труда найти в сети;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ознакомьтесь с «универсальными» произведениями, в которых можно найти много примеров по разнообразным направлениям;</w:t>
      </w:r>
    </w:p>
    <w:p w:rsidR="00AD057A" w:rsidRPr="00AD057A" w:rsidRDefault="00AD057A" w:rsidP="00AD057A">
      <w:pPr>
        <w:shd w:val="clear" w:color="auto" w:fill="FFFFFF"/>
        <w:spacing w:after="0" w:line="420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заучите клише, которые также можно применить при составлении сочинения-рассуждения на разные темы.</w:t>
      </w:r>
    </w:p>
    <w:p w:rsidR="00AD057A" w:rsidRDefault="00AD057A" w:rsidP="00AD05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ВАЖНО!!!</w:t>
      </w:r>
      <w:r w:rsidRPr="00AD057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Никогда не используйте аргументы из открытого банка в прямом виде, так как при проверке на плагиат ваше сочинение может получить «незачет». Используйте их как подсказку, но ведите рассуждение и делайте выводы своими словами.</w:t>
      </w:r>
    </w:p>
    <w:p w:rsidR="00AD057A" w:rsidRPr="00AD057A" w:rsidRDefault="00AD057A" w:rsidP="00AD057A">
      <w:pP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color w:val="303030"/>
          <w:kern w:val="36"/>
          <w:sz w:val="36"/>
          <w:szCs w:val="36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B2734"/>
          <w:kern w:val="36"/>
          <w:sz w:val="24"/>
          <w:szCs w:val="24"/>
          <w:lang w:eastAsia="ru-RU"/>
        </w:rPr>
        <w:t>КЛИШЕ ДЛЯ ИТОГОВОГО СОЧИНЕНИЯ 2021-2022 ПО ЛИТЕРАТУРЕ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lastRenderedPageBreak/>
        <w:t>Речевые клише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— это готовые образцы словосочетаний. С их помощью итоговое сочинение легче структурировать, не теряя основную нить суждения.</w:t>
      </w:r>
    </w:p>
    <w:p w:rsid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Клише к итоговому сочинению: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вступления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каждый человек по-своему ответит на этот вопрос. Попытаюсь дать свое определение этим понятиям.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Безусловно, каждый человек по-своему ответит на этот вопрос. На мой взгляд, ...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Думается, на этот вопрос могут быть даны разные ответы. Я полагаю, что...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Наверное, каждый человек хоть раз задумывался над тем, что значит …(некое понятие). Я считаю, что …</w:t>
      </w:r>
    </w:p>
    <w:p w:rsidR="00AD057A" w:rsidRPr="00AD057A" w:rsidRDefault="00AD057A" w:rsidP="00AD05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над этими вопросами, нельзя не прийти к ответу: ...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перехода к основной части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правильности такой точки зрения меня убеждает художественная литература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произведения художественной литературы, в которых раскрывается тема...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Правильность своей точки зрения могу доказать, обратившись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...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произведениям художественной литературы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примерами давайте обратимся к произведениям художественной литературы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о ..., я не могу не обратиться к произведению ФИО, в котором...</w:t>
      </w:r>
    </w:p>
    <w:p w:rsidR="00AD057A" w:rsidRPr="00AD057A" w:rsidRDefault="00AD057A" w:rsidP="00AD057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Размышляя над этими вопросами, нельзя не прийти к ответу: ...(ответ на вопрос, заданный во вступлении)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тезисов</w:t>
      </w:r>
    </w:p>
    <w:p w:rsidR="00AD057A" w:rsidRPr="00AD057A" w:rsidRDefault="00AD057A" w:rsidP="00AD05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понимаем, что..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мысль сочинения)</w:t>
      </w:r>
    </w:p>
    <w:p w:rsidR="00AD057A" w:rsidRPr="00AD057A" w:rsidRDefault="00AD057A" w:rsidP="00AD05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каждый человек по-своему ответит на этот вопрос. На мой взгляд, ...(основная мысль сочинения).</w:t>
      </w:r>
    </w:p>
    <w:p w:rsidR="00AD057A" w:rsidRPr="00AD057A" w:rsidRDefault="00AD057A" w:rsidP="00AD057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Думается, на этот вопрос могут быть даны разные ответы, но я считаю, что... (основная мысль сочинения)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аргументов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Обращение к произведению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лирическом стихотворении (название) поэт (имя) обращается к теме…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(….) 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затрагивается в романе…(автор,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(...) раскрывается в произведении…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Проблема (варварского отношения к природе и т.п.) волновала многих писателей. Обращается к ней и ...(имя писателя) в..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произведения).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(единства природы человека и т.п.) выражена в стихотворении…(автор,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Мысль о необходимости (защищать природу и т.п.) выражена и в романе…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Вспомним героя повести…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Обратимся к роману… (автор, название).</w:t>
      </w:r>
    </w:p>
    <w:p w:rsidR="00AD057A" w:rsidRPr="00AD057A" w:rsidRDefault="00AD057A" w:rsidP="00AD057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Лирический герой стихотворения … (автор, название) тоже размышляет об этом.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Интерпретация произведения или его фрагмента: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повествует о…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описывает…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 показывает…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размышляет о…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обращает наше внимание…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Писатель заостряет наше внимание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акцентирует внимание читателя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поступок героя говорит о 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видим, что герой поступил так потому...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показывает, к каким последствиям привело...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 герою/поступку автор противопоставляет...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осуждает…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ставит нам в пример…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подчеркивает…</w:t>
      </w:r>
    </w:p>
    <w:p w:rsidR="00AD057A" w:rsidRPr="00AD057A" w:rsidRDefault="00AD057A" w:rsidP="00AD057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утверждает…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Промежуточный вывод:</w:t>
      </w:r>
    </w:p>
    <w:p w:rsidR="00AD057A" w:rsidRPr="00AD057A" w:rsidRDefault="00AD057A" w:rsidP="00AD05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Писатель считает, что…</w:t>
      </w:r>
    </w:p>
    <w:p w:rsidR="00AD057A" w:rsidRPr="00AD057A" w:rsidRDefault="00AD057A" w:rsidP="00AD05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автор хочет донести до нас мысль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AD057A" w:rsidRPr="00AD057A" w:rsidRDefault="00AD057A" w:rsidP="00AD057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можем прийти к выводу...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Для заключения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сказанному, можно сделать вывод…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Невольно напрашивается вывод…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мы приходим к выводу: 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можно сделать вывод,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призвать людей к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Т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давайте не забывать о ...! Будем помнить о...!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не забывать о …! Будем помнить о…!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хочется выразить надежду на то,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верить,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итоги сказанному, хочется выразить надежду на то, что 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Обобщая сказанное, хочу сказать, что…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приведенные мной аргументы, основанные на читательском опыте, убеждают нас в том, что...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Заканчивая рассуждение на тему «...», нельзя не сказать, что люди должны…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(Цитата)«...,» - писал .... В этих словах выражена мысль о .... Автор текста тоже считает, что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AD057A" w:rsidRPr="00AD057A" w:rsidRDefault="00AD057A" w:rsidP="00AD057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какому же выводу я пришёл, размышляя над темой «...»? Думаю, надо…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ШАГ 3. ТАКТИКА РАБОТЫ НАД СОЧИНЕНИЕМ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Пишу сочинение на черновике.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Пересчитываю количество слов (не менее 250(!), рекомендованное количество -  350 слов.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Максимальное количество слов не устанавливается).</w:t>
      </w:r>
      <w:proofErr w:type="gramEnd"/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Перечитываю сочинение, проверяя его и соотнося с критериями оценивания, для чего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 на следующие вопросы: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 Правильно ли понята тема, соответствует ли сочинение теме? Сформулирован ли тезис?  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КРИТЕРИЙ 1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ОБЯЗАТЕЛЬНЫЙ ДЛЯ ПОЛУЧЕНИЯ ЗАЧЁТА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Приведены ли аргументы из художественных или публицистических произведений? 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(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ЭТО КРИТЕРИЙ 2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ОБЯЗАТЕЛЬНЫЙ ДЛЯ ПОЛУЧЕНИЯ ЗАЧЁТА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Соблюдены ли правила построения сочинения? Не нарушена ли пропорциональность частей?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Есть ли переходы от одной части сочинения к другой, от одной мысли к другой, логичны ли эти переходы?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 Есть ли выводы, завершающие отдельные части сочинения и работу в целом?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(Это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критерий 3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—  Соответствует ли язык и стиль сочинения мыслям, чувствам и настроениям, которые вызывает тема и привлекаемый для её раскрытия фактический материал?</w:t>
      </w:r>
      <w:r w:rsidRPr="00AD057A">
        <w:rPr>
          <w:rFonts w:ascii="Arial" w:eastAsia="Times New Roman" w:hAnsi="Arial" w:cs="Arial"/>
          <w:color w:val="226644"/>
          <w:sz w:val="28"/>
          <w:szCs w:val="28"/>
          <w:shd w:val="clear" w:color="auto" w:fill="FFFFFF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Используется ли разнообразная  лексика и различные грамматические конструкции?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(Это критерий 4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 —  Насколько грамотно написана работа? 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(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Это критерий 5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)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КОММЕНТАРИИ ПО НАПРАВЛЕНИЯМ ИТОГОВОГО СОЧИНЕНИЯ 2022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Комментарий к открытым тематическим направлениям итогового сочинения 2021/22 учебного года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1.  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«Человек путешествующий: дорога в жизни человека»</w:t>
      </w:r>
      <w:r w:rsidRPr="00AD057A">
        <w:rPr>
          <w:rFonts w:ascii="Arial" w:eastAsia="Times New Roman" w:hAnsi="Arial" w:cs="Arial"/>
          <w:i/>
          <w:iCs/>
          <w:color w:val="000000"/>
          <w:sz w:val="21"/>
          <w:szCs w:val="21"/>
          <w:shd w:val="clear" w:color="auto" w:fill="FFFFFF"/>
          <w:lang w:eastAsia="ru-RU"/>
        </w:rPr>
        <w:t> (</w:t>
      </w:r>
      <w:r w:rsidRPr="00AD0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дорога реальная, воображаемая, книжная).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В рамках данного направления нужно будет продемонстрировать знание книг, в которых поднимается тема дороги. Задание не из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Зато тематика достаточно узкая, что позволяет абитуриенту сориентироваться и правильно организовать подготовку. Конкретные темы, понятные аргументы, известные книги — тут все прозрачно, а это главное. 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в рамках данного направления могут быть не только буквальными (о поездках), но и философскими (о предназначении, жизненном пути). Поэтому важно учесть оба значения слова в подготовке. 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 №1.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 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человек ищет в путешествиях?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хотят путешествовать?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путешествия развивают личность?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человек ищет на своем жизненном пути?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ведет жизненный путь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всегда стремиться к новым открытиям?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«под лежачий камень вода не течет»?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«Где родился — там и пригодился»?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счастью —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идти к цели «по головам»?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города России Вы хотели бы посетить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страны наиболее интересны для путешественника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ли Вы с утверждением </w:t>
      </w:r>
      <w:proofErr w:type="spellStart"/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Лао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Цзы</w:t>
      </w:r>
      <w:proofErr w:type="spellEnd"/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«Путешествие в тысячу миль начинается с первого шага»?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Оноре де Бальзака «Чтобы дойти до цели, человеку нужно только одно – идти»?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Леонардо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Винчи «Познание стран мира – украшение и пища человеческих умов»?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путешествовать — значит развиваться?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сбиться с жизненного курса?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означает фраза «сбился с пути»?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направляет человека на жизненном пути?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тем, что лишь тот, кто странствует, открывает новые пути?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необходимы для первооткрывателя?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необходимы для путешественника?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человек может научиться в путешествии?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свой путь в жизни?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«по кривой дорожке»?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потерять свою дорогу в жизни?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люди путешествуют?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путешествовать, не выходя из дома?</w:t>
      </w:r>
    </w:p>
    <w:p w:rsidR="00AD057A" w:rsidRPr="00AD057A" w:rsidRDefault="00AD057A" w:rsidP="00AD057A">
      <w:pPr>
        <w:shd w:val="clear" w:color="auto" w:fill="FFFFFF"/>
        <w:spacing w:after="240" w:line="240" w:lineRule="auto"/>
        <w:ind w:left="50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человеку двигаться вперед?</w:t>
      </w:r>
    </w:p>
    <w:p w:rsidR="00AD057A" w:rsidRPr="00AD057A" w:rsidRDefault="00AD057A" w:rsidP="00AD057A">
      <w:pPr>
        <w:shd w:val="clear" w:color="auto" w:fill="FFFFFF"/>
        <w:spacing w:after="24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«Очарованный странник»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«Капитанская дочка»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Грибоедов «Горе от ума»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 Гоголь «Мёртвые души»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«Мцыри»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Радищев «Путешествие из Петербурга в Москву»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Некрасов «Кому на Руси жить хорошо»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Бунин. «Господин из Сан-Франциско»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«Война и мир»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Брэдбери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 грянул гром»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 «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Машина-времени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86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Лондон «Любовь к жизни»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2.«Цивилизация и технологии — спасение, вызов или трагедия?»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достижения и риски цивилизации, надежды и страхи, с ней связанные).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lang w:eastAsia="ru-RU"/>
        </w:rPr>
        <w:t> 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Считать цивилизацию трагедией может только пещерный человек, так что не совсем ясно, зачем это слово присутствует в формулировке. Если кто-то так думает, то может смело отказываться от смартфона, интернета, туалетной бумаги и других атрибутов цивилизации, которая столь трагична и безысходна. А если серьезно, то в рамках данного направления итогового сочинения 2021-2022 года нужно продемонстрировать знание книг, где речь идет о научном прогрессе и его влиянии на природу, человека, общество, планету, будущее. А их в школьной программе можно пересчитать по пальцам, так что мы опять будем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креативить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 искать аргументы в других источниках. </w:t>
      </w:r>
      <w:r w:rsidRPr="00AD05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Конечно, на труды Руссо и Вальтера ссылаться совсем не обязательно. Проблему цивилизации затронул, например, М.А. Булгаков в книгах «Собачье сердце», «Роковые яйца», «Мастер и Маргарита». Она же поднимается на страницах романа Чернышевского «Что делать?». Интересен взгляд Шолохова на механизацию хозяйства в «Поднятой целине». Если покопаться, можно найти хороший материал и в пределах школьной программы. Но иностранные и отечественные антиутопии тоже нужно включить в свой список. Прослушайте 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их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хотя в виде аудиокниг.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2.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  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 прогресс — зло или благо?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опасен технический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Согласны ли Вы с утверждением Л.Н. Толстого: «Прогресс состоит во всё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большем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большем преобладании разума над животным законом борьбы»?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технический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развитие технологий влияет на общество?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развитие технологий влияет на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развитие технологий влияет на экологию?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научный прогресс привести к катастрофе?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сохранить баланс между экологией и цивилизацией?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можно назвать «цивилизованным человеком»?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отстают от цивилизации?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старшее поколение не принимает новые технологии?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новые технологии помогают решать глобальные мировые проблемы?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новые технологии решить вечные проблемы?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«держать руку на пульсе времени»?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опасность технократии?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Н. Чернышевского «Прогресс — стремление к возведению человека в человеческий сан»?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необходим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личностное развитие?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прогресс спасти Землю от экологической катастрофы?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саморазвитие личности способствует прогрессу общества?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достижения прогресса Вы считаете самыми значительными?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Томаса Эдисона «Неудовлетворенность — первейшее условие прогресса?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Вольтера «Прогресс – закон природы»?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обществу необходим прогресс?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человечество обойтись без научного прогресса?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люди способны стать двигателями прогресса?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В. Распутин. «Прощание с 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Матёрой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Ч. Айтматов «Плаха»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 Платонов «Котлован»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А.И. Куприн «Олеся»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И.А. Бунин. «Господин из Сан-Франциско»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Булгаков «Собачье сердце»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Булгаков «Мастер и Маргарита»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Р.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Брэдбери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«451 градус по Фаренгейту», «И грянул гром» и другие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Г. Уэллс «Человек-невидимка», «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Машина-времени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М. Замятин «Мы»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3. «Преступление и Наказание — вечная тема»</w:t>
      </w:r>
      <w:r w:rsidRPr="00AD057A">
        <w:rPr>
          <w:rFonts w:ascii="Arial" w:eastAsia="Times New Roman" w:hAnsi="Arial" w:cs="Arial"/>
          <w:i/>
          <w:iCs/>
          <w:color w:val="000000"/>
          <w:sz w:val="36"/>
          <w:szCs w:val="36"/>
          <w:shd w:val="clear" w:color="auto" w:fill="FFFFFF"/>
          <w:lang w:eastAsia="ru-RU"/>
        </w:rPr>
        <w:t> (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преступление и наказание как явление социальное и нравственное, совесть и стыд, ответственность, раскаяние).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     Это направление итогового сочинения тоже очень конкретное и понятное, благо четко очерчен круг литературы, по которому стоит готовиться. Тематика тоже ясна: в формулировках мы встретим такие понятия, как вина, совесть, правосудие, раскаяние. Мы будем сами судить героев и выносить приговоры в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микровыводах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Эти темы, вероятно, будут самыми интересными и живыми, ведь они подразумевают любимое нами противопоставление двух понятий, конфликт сторон. Поэтому так легко составить приблизительный список литературы для этого направления.</w:t>
      </w:r>
    </w:p>
    <w:p w:rsidR="00AD057A" w:rsidRPr="00AD057A" w:rsidRDefault="00AD057A" w:rsidP="00AD057A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раскрытия этого направления нам понадобятся такие книги, как «Шинель», «Мертвые души», «Герой нашего времени», «Война и мир», «Капитанская дочка», «Дубровский», «Тарас Бульба», «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Песня про купца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Калашникова». Конечно, роман Достоевского «Преступление и наказание» — это тоже наша тема. Но не забудьте и про другие книги, чтобы не стать заложником одного сюжета, где может не оказаться того примера, который нужен. В наших подборках аргументов будут разнообразные примеры, так что не забудьте с ними ознакомиться.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3.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  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выражение «без вины виноватый»?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Цицерона «Величайшее поощрение преступления — безнаказанность»?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преступление иметь законное основание?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оправдать преступление?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преступление никак нельзя оправдать?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Достоин ли преступник сочувствия?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убедить преступника раскаяться в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содеянном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Месть — это преступление или восстановление справедливости?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преступление быть справедливым?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Сенеки «Одни преступления открывают путь другим»?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тот, кто проходит мимо преступления, поощряет его?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Конфуция: «Из всех преступлений самое тяжкое — это бессердечие»?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тот, кто прощает преступление, становится его сообщником?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Вальтера Скотта «Дурные последствия преступлений живут дольше, чем сами преступления»?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совершают преступления?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преступления нельзя простить?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ли так, что в преступлении личности виновато общество?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становятся преступниками?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человеку преступить закон?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наказание для преступника является самым страшным?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обстоятельства могут смягчить вину преступника?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оправдать убийство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Жестокость по отношению к животным — это преступление?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преступник исправиться?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бороться с преступностью в обществе?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преступления нельзя прощать?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справедливость быть жестокой?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Справедливость и гуманность — возможен ли компромисс?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проявлять милосердие по отношению к преступнику?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Достоевского «Пусть присяжные прощают преступников, но беда, если преступники сами начнут прощать себя»?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вины — это хорошо или плохо?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толкает людей на преступления?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Ф.М. Достоевский «Преступление и наказание»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Н.С. Лесков «Леди Макбет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Мценского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уезда»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 « Макар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Чудра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«Старуха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Островский «Гроза»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«Выстрел», «Метель»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«Иуда Искариот»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 Лермонтов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4. «Книга (музыка, спектакль, фильм) — про меня»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 (высказывание о тексте, который представляется личностно важным для 11-классника).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   Самое расплывчатое и абстрактное направление, в котором может быть все что угодно. Подготовка к нему максимально затруднена тем, что совсем не ясно, что может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придти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голову тому, кто придумает по нему темы. Никаких рамок и границ для фантазии здесь нет. Можно поставить какой угодно вопрос, косвенно связанный с искусством и его восприятием. Остается надеяться, что комментарии ФИПИ помогут конкретизировать данное направление и сузить круг поиска. Пока оно кажется максимально провальным.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      «Книга (музыка, спектакль, фильм) — про меня» — что это может быть? Скорее всего, темы будут об искусстве. Они будут ориентированы на Вас и Ваши пристрастия. Возможно, вопросы будут касаться Ваших личных взглядов на эти сферы: Что читает молодежь? Какие книги о своей эпохе Вы бы посоветовали потомкам? Лучшая отечественная 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пьеса</w:t>
      </w:r>
      <w:proofErr w:type="gram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— какая она? Вот такие формулировки вполне могут быть в рамках такого скользкого направления. Что читать? Лучше обратить внимание на литературу, где поднимается тема искусства: «Портрет», «Анна Каренина», «Тапер», «Гранатовый браслет», «Лес», «На дне», «Господа Головлевы», «Чайка», «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Ионыч</w:t>
      </w:r>
      <w:proofErr w:type="spellEnd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и </w:t>
      </w:r>
      <w:proofErr w:type="spell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.д</w:t>
      </w:r>
      <w:proofErr w:type="spellEnd"/>
      <w:proofErr w:type="gramEnd"/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4. 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литературными героями Вы ассоциируете себя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литературные герои Вам больше всего нравятся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искусство влияет на личность?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 ли искусство врачевать душевные раны?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Магия классической музыки — в чем она заключается?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вид искусства Вам ближе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лучше: книга или фильм?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разница между чтением пьесы и просмотром спектакля?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музыка влияет на людей?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кино заменить литературу?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кино заменить театр?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разница между спектаклем и фильмом?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творчество помочь человеку найти себя?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учит читателя классическая литература?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Мильтона «Хорошая книга – драгоценный источник жизненной силы духа»?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утверждение Стивена Кинга «Книги – это уникальная портативная магия»?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тот, кто много читает, проживает сотни жизней вместо одной?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книга помочь разобраться в себе?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чтение быть опасным?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М. Горького «Только величайшее искусство — музыка — способно коснуться глубин души»?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качества помогает воспитать в себе литература?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в 21 веке не перестают ходить в театр?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 Сухомлинского «Без музыкального воспитания невозможно полноценное умственное развитие»?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музыка — это язык чувств?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в 21 веке не перестают читать?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новые технологии заменить искусство?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имел в виду Шекспир, когда сказал фразу «Музыка глушит печаль»?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Бетховена о том, что «Музыка должна высекать огонь из людских сердец»?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 слушает музыку?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человек читает книги?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Андреев. «Иуда Искариот»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 Фонвизин «Недоросль»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Юлия Кузнецова «Помощница ангела»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Гончаров «Обломов»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М.Ю.Лермонтов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Шолохов «Судьба человека»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И.С. Тургенев «Отцы и дети»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Грин «Алые паруса»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«На дне»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Горький «Старуха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Полевой «Повесть о настоящем человеке»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Куприн «Гранатовый браслет»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Н. Толстой «Русский характер»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  Грин «Зелёная лампа»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Д. С. Лихачёв «Письма о добром и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5. «Кому на Руси жить хорошо? — вопрос гражданина»</w:t>
      </w:r>
      <w:r w:rsidRPr="00AD057A">
        <w:rPr>
          <w:rFonts w:ascii="Arial" w:eastAsia="Times New Roman" w:hAnsi="Arial" w:cs="Arial"/>
          <w:i/>
          <w:iCs/>
          <w:color w:val="000000"/>
          <w:sz w:val="28"/>
          <w:szCs w:val="28"/>
          <w:shd w:val="clear" w:color="auto" w:fill="FFFFFF"/>
          <w:lang w:eastAsia="ru-RU"/>
        </w:rPr>
        <w:t> 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         Точно не выпускнику этого года! Но с данным направлением ему почти что повезло: конкретное, без излишеств и даже на злобу дня. Понятно, какие книги стоит освежить в памяти, какие события упомянуть. Темы будут близки каждому, что интересуется российскими реалиями и их политической оценкой. Молодым людям будет увлекательно высказать свое мнение на этот счет. Правда, увлекаться не стоит, чтобы не выйти за рамки формулировки. Понятно, что здесь мы будем иметь дело с социальной проблематикой: общественные проблемы России, место молодежи в политике, будущее страны — все это будет на экзамене в том или ином виде.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 Какие книги лучше доставать с полок? Кроме репертуара Некрасова (а там подходит почти все), стоит почитать Достоевского, Толстого, Лескова, Горького, Шолохова, Тургенева. Нужны социально-политические произведения, а не любовные линии, так что сосредоточимся на «Войне и мире», «Преступлении и наказании», «Тихом Доне», «Левше», «Отцах и детях». У Лескова, кстати, много небольших, но очень ярких и показательных произведений на эту тему.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ПОДБОРКА ТЕМ К НАПРАВЛЕНИЮ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0F0F0"/>
          <w:lang w:eastAsia="ru-RU"/>
        </w:rPr>
        <w:t>№</w:t>
      </w: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5.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0F0F0"/>
          <w:lang w:eastAsia="ru-RU"/>
        </w:rPr>
        <w:t>  2021/22 УЧЕБНОГО ГОДА.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Монтескье «Лучшее средство привить детям любовь к отечеству состоит в том, чтобы эта любовь была у отцов»?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 утверждение, что Родину не выбирают?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покидать малую родину ради достижения успеха?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проблемы мешают людям найти счастье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счастлив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 В. Белинского «Кто не принадлежит своему отечеству, тот не принадлежит и человечеству»?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относитесь к жизненной позиции «где родился — там и пригодился»?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на Руси жить плохо и почему?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на Руси всем жилось хорошо?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заключается «народное счастье» по Некрасову?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обязанности налагает на человека статус гражданина страны?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реформы могли бы улучшить жизнь человека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lastRenderedPageBreak/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Тютчева: «Умом Россию не понять, аршином общим не измерить»?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фразу Лермонтова «Люблю отчизну я, но странною любовью! Не победит ее рассудок мой»?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значит «любить Родину»?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людям «жить хорошо»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социальные проблемы предстоит решить моим соотечественникам?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решить проблему социального неравенства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несется «птица тройка», олицетворение гоголевской России?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 ли Вы с утверждением Ломоносова, что «величие, могущество и богатство всего государства состоит в сохранении и размножении русского народа»?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Верите ли Вы в то, что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Петр Первый: «Я предчувствую, что россияне когда-нибудь, а может быть, при жизни нашей, пристыдят самые просвещённые народы успехами своими в науках, неутомимостью в трудах и величеством твёрдой и громкой славы»?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потрясения и Великая Россия — возможен ли компромисс?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научиться ценить свою Родину?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сделать Россию лучше?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не хватает на Руси для полного счастья?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виноват в бедах русского человека?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люди на Руси страдают?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важнее: личное счастье или благополучие Родины?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мешает нам найти счастье на Руси?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человека можно назвать патриотом?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объединяет нас в одну страну?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нужно относиться к своей Родине?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польза и опасность патриотизма? 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польза и опасность критики России?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Wingdings" w:eastAsia="Times New Roman" w:hAnsi="Wingdings" w:cs="Arial"/>
          <w:color w:val="000000"/>
          <w:sz w:val="20"/>
          <w:szCs w:val="20"/>
          <w:lang w:eastAsia="ru-RU"/>
        </w:rPr>
        <w:t>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качествами обладает русский человек?</w:t>
      </w:r>
    </w:p>
    <w:p w:rsidR="00AD057A" w:rsidRPr="00AD057A" w:rsidRDefault="00AD057A" w:rsidP="00AD057A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bdr w:val="none" w:sz="0" w:space="0" w:color="auto" w:frame="1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ЧТО ЧИТАЕМ?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 Некрасов «Кому на Руси жить хорошо»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«Медный всадник»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«Капитанская дочка»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Ф.М. Достоевский «Преступление и наказание»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 «Станционный смотритель»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Ю. Лермонтов «Герой нашего времени»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Л.Н. Толстой «Война и мир»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«Очарованный странник»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Н.С. Лесков «Левша»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В. Гоголь «Ревизор», «Шинель»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Булгаков «Собачье сердце»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Горький «На дне»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Горький «Старуха </w:t>
      </w:r>
      <w:proofErr w:type="spell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D057A" w:rsidRPr="00AD057A" w:rsidRDefault="00AD057A" w:rsidP="00AD05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ПРАКТИЧЕСКИЕ СОВЕТЫ В НАПИСАНИИ ИТОГОВОГО СОЧИНЕНИЯ: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7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Как писать вступление?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Вступление должно быть 60-70 слов.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Правильно ли определено ключевое слово в теме сочинения?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Отражено ли это во вступлении?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Намечена ли цель сочинения?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Сужена ли тема?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7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Есть ли переход к основной части?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Эта проблема поднимается во многих произведениях русской (мировой, современной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…) 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литературы….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Так, в повести (романе, рассказе, …) речь идет 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....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Неужели в нашей жизни нет…(обращаемся к теме)?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Так в произведении…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показан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….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Именно…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( 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один из этих вариантов!)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72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Как писать основную часть?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Основная часть — 200-250 слов (1 аргумент или 2 аргумента);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lastRenderedPageBreak/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Обращение к произведению (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указаны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автор, название);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Озвучена проблема, связанная с темой сочинения (звучат слова из темы!);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Приведены конкретные примеры из произведения, иллюстрирующие сформулированную тобой проблему;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Слова, выражающие твою оценку (отношение) к сформулированной проблеме;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Промежуточный вывод (слова из формулировки темы!);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То же самое – по второму аргументу! Переход ко второму аргументу: - Еще одно произведение, где поднимается тема…. - ….;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О…(озвучиваем проблему, о которой пишем) рассуждает и …(имя автора) в произведении…;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Об этом же писал…;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Это же волновало….;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0"/>
          <w:szCs w:val="20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  </w:t>
      </w: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Если один аргумент – 200-250 слов, если два – примерно по 100-130 слов каждый.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4.Как писать заключение?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 заключение должно быть — 60-70 слов.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Заключительная фраза, подводящая итог твоих размышлений по теме (опять – слова из формулировки темы) Эмоции!!! </w:t>
      </w:r>
      <w:r w:rsidRPr="00AD057A">
        <w:rPr>
          <w:rFonts w:ascii="Times New Roman" w:eastAsia="Times New Roman" w:hAnsi="Times New Roman" w:cs="Times New Roman"/>
          <w:i/>
          <w:iCs/>
          <w:color w:val="0B2734"/>
          <w:sz w:val="28"/>
          <w:szCs w:val="28"/>
          <w:lang w:eastAsia="ru-RU"/>
        </w:rPr>
        <w:t>Например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: Так что же такое любовь к Родине? Я думаю, это….(логично подведенный итог на ОСНОВЕ всего сказанного)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КЛИШЕ ДЛЯ НАЧАЛА ЗАКЛЮЧЕНИЯ: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Подводя итог, хочется сказать:…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Таким образом, мы понимаем, что….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Symbol" w:eastAsia="Times New Roman" w:hAnsi="Symbol" w:cs="Arial"/>
          <w:color w:val="0B2734"/>
          <w:sz w:val="28"/>
          <w:szCs w:val="28"/>
          <w:lang w:eastAsia="ru-RU"/>
        </w:rPr>
        <w:t>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Так что же такое….? Как я оцениваю…? Какую же роль в жизни человека играет….? (один из вопросов, отражающих тему, цель, поставленную в начале сочинения, и резюмирующий ответ на этот вопрос)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ind w:left="360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АЛГОРИТМ НАПИСАНИЯ ИТОГОВОГО СОЧИНЕНИЯ 2021-2022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Алгоритм работы над сочинением: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прочитать формулировку темы.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 в ней ключевые слова или выражение, в котором тебе видится главный смысл.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Попытайся своими словами, коротко сформулировать тему.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Поставь вопрос к теме и спроси себя: «Что я хочу сказать по этому поводу?», «Что я могу сказать по этому поводу?».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попытайся ответить на эти вопросы – одним-двумя предложениями, записывая их в черновике. Это может быть началом, отправной точкой твоих рассуждений и вступительной частью твоего сочинения.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займи другую (противоположную) позицию по отношению к своей мысли, представь себе своего оппонента и начни с ним диалог, пытаясь доказать верность своего рассуждения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 примеры из литературных произведений, которые помогут доказать твою правоту.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Выстрой логическую последовательность своих доказательств.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 их, составляя план.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 на черновике, пытаясь связно, красноречиво и убедительно изложить свои мысли.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Возвратись к началу своих рассуждений; сравниваю исходную мысль и мысли, которые пришли во время рассуждения, обращения к художественным текстам; делаю выводы, записываю их; это заключительная часть твоего сочинения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Pr="00AD057A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Проверь </w:t>
      </w:r>
      <w:proofErr w:type="gramStart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написанное</w:t>
      </w:r>
      <w:proofErr w:type="gramEnd"/>
      <w:r w:rsidRPr="00AD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переписывай на чистовик. Проверь пунктуацию и орфографию. Ещё раз прочитай, находишь ошибки, то исправляй их. Следим за почерком!!!</w:t>
      </w:r>
    </w:p>
    <w:p w:rsidR="00AD057A" w:rsidRPr="00AD057A" w:rsidRDefault="00AD057A" w:rsidP="00AD057A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ПЛАН (СТРУКТУРА) ИТОГОВОГО СОЧИНЕНИЯ 2020-2021</w:t>
      </w:r>
    </w:p>
    <w:p w:rsidR="00AD057A" w:rsidRPr="00AD057A" w:rsidRDefault="00AD057A" w:rsidP="00AD057A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Прежде чем написать сочинение, мы задаемся 3 вопросами: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hyperlink r:id="rId6" w:tgtFrame="_blank" w:history="1">
        <w:r w:rsidRPr="00AD057A">
          <w:rPr>
            <w:rFonts w:ascii="Times New Roman" w:eastAsia="Times New Roman" w:hAnsi="Times New Roman" w:cs="Times New Roman"/>
            <w:color w:val="0B2734"/>
            <w:sz w:val="28"/>
            <w:szCs w:val="28"/>
            <w:lang w:eastAsia="ru-RU"/>
          </w:rPr>
          <w:t>Как писать итоговое сочинение</w:t>
        </w:r>
      </w:hyperlink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Какой </w:t>
      </w:r>
      <w:hyperlink r:id="rId7" w:tgtFrame="_blank" w:history="1">
        <w:r w:rsidRPr="00AD057A">
          <w:rPr>
            <w:rFonts w:ascii="Times New Roman" w:eastAsia="Times New Roman" w:hAnsi="Times New Roman" w:cs="Times New Roman"/>
            <w:color w:val="0B2734"/>
            <w:sz w:val="28"/>
            <w:szCs w:val="28"/>
            <w:lang w:eastAsia="ru-RU"/>
          </w:rPr>
          <w:t>алгоритм написания</w:t>
        </w:r>
      </w:hyperlink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сочинения?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Какие аргументы, тезисы, цитаты использовать в работе?</w:t>
      </w:r>
    </w:p>
    <w:p w:rsidR="00AD057A" w:rsidRPr="00AD057A" w:rsidRDefault="00AD057A" w:rsidP="00AD057A">
      <w:pPr>
        <w:shd w:val="clear" w:color="auto" w:fill="FFFFFF"/>
        <w:spacing w:after="0" w:line="308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СТРУКТУРА ИТОГОВОГО СОЧИНЕНИЯ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Любое сочинение состоит из трех частей: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Вступление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(60-70 слов). Отразите идею будущего сочинения и основные тезисы.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Основная часть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(включающая несколько подпунктов) — 200- 250 слов.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 xml:space="preserve"> 1 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(20-30 слов)</w:t>
      </w:r>
    </w:p>
    <w:p w:rsidR="00AD057A" w:rsidRPr="00AD057A" w:rsidRDefault="00AD057A" w:rsidP="00AD05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Д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oдин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или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нeскoлькo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(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oбoбщeниe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нaписaннoгo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)</w:t>
      </w:r>
    </w:p>
    <w:p w:rsidR="00AD057A" w:rsidRPr="00AD057A" w:rsidRDefault="00AD057A" w:rsidP="00AD057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гичeский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пepeхoд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нoвoй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мысли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 xml:space="preserve"> 2</w:t>
      </w:r>
    </w:p>
    <w:p w:rsidR="00AD057A" w:rsidRPr="00AD057A" w:rsidRDefault="00AD057A" w:rsidP="00AD05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</w:p>
    <w:p w:rsidR="00AD057A" w:rsidRPr="00AD057A" w:rsidRDefault="00AD057A" w:rsidP="00AD05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</w:p>
    <w:p w:rsidR="00AD057A" w:rsidRPr="00AD057A" w:rsidRDefault="00AD057A" w:rsidP="00AD057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гичeский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пepeхoд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к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нoвoй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мысли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 xml:space="preserve"> 3</w:t>
      </w:r>
    </w:p>
    <w:p w:rsidR="00AD057A" w:rsidRPr="00AD057A" w:rsidRDefault="00AD057A" w:rsidP="00AD05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кaзaтeльствa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пpимepы</w:t>
      </w:r>
      <w:proofErr w:type="spellEnd"/>
    </w:p>
    <w:p w:rsidR="00AD057A" w:rsidRPr="00AD057A" w:rsidRDefault="00AD057A" w:rsidP="00AD057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po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вывoд</w:t>
      </w:r>
      <w:proofErr w:type="spellEnd"/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(60-70 слов)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ВАЖНО!!!</w:t>
      </w: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 Сами слова «вступление», «основная часть», «заключение» не должны быть прописаны в плане.</w:t>
      </w:r>
    </w:p>
    <w:p w:rsidR="00AD057A" w:rsidRPr="00AD057A" w:rsidRDefault="00AD057A" w:rsidP="00AD057A">
      <w:pPr>
        <w:shd w:val="clear" w:color="auto" w:fill="FFFFFF"/>
        <w:spacing w:after="0" w:line="322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D05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pict>
          <v:rect id="_x0000_i1025" style="width:728.5pt;height:.75pt" o:hralign="center" o:hrstd="t" o:hrnoshade="t" o:hr="t" fillcolor="#0b2734" stroked="f"/>
        </w:pic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I.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Вступление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раскрывает основную мысль, вводит в круг рассматриваемых проблем.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 Вступление состоит из 3 элементов: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1.объяснение ключевых слов темы или цитаты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2.</w:t>
      </w: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общие рассуждения о значимости предложенных для объяснения понятий в жизни человека;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3.ответ-тезис на главный вопрос темы.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Все эти элементы последовательно располагаются друг за другом.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Темы, предложенные для итогового сочинения, можно разделить на 3 типа:</w:t>
      </w:r>
    </w:p>
    <w:p w:rsidR="00AD057A" w:rsidRPr="00AD057A" w:rsidRDefault="00AD057A" w:rsidP="00AD05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тема-вопрос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 задаём главный вопрос темы, на который будем отвечать в основной части. Будьте осторожны в формулировке вопроса: не уходите от темы. В этом случае можно использовать клише: «можно ли утверждать, что... 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«почему можно говорить, что это высказывание справедливо» , «действительно ли... » и т. д.,</w:t>
      </w:r>
    </w:p>
    <w:p w:rsidR="00AD057A" w:rsidRPr="00AD057A" w:rsidRDefault="00AD057A" w:rsidP="00AD05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t>тема-утверждение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 (в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т.ч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цитата) — требуется обосновать уже имеющееся утверждение,</w:t>
      </w:r>
    </w:p>
    <w:p w:rsidR="00AD057A" w:rsidRPr="00AD057A" w:rsidRDefault="00AD057A" w:rsidP="00AD057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i/>
          <w:iCs/>
          <w:color w:val="0B2734"/>
          <w:sz w:val="28"/>
          <w:szCs w:val="28"/>
          <w:lang w:eastAsia="ru-RU"/>
        </w:rPr>
        <w:lastRenderedPageBreak/>
        <w:t>тема — назывное предложение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(ключевые слова). Нужно сформулировать свое суждение о каждом из них, дать ответы на поставленные вопросы.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II. Основная часть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раскрывает идею сочинения и связанные с ней вопросы, представляет систему доказательств выдвинутых положений.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Основная часть</w:t>
      </w: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= Тезис</w:t>
      </w:r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+ 1 Аргумент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Тезис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— это основная мысль сочинения, которую нужно аргументировано доказывать. Формулировка тезиса зависит от темы сочинения.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i/>
          <w:iCs/>
          <w:color w:val="0070C0"/>
          <w:sz w:val="28"/>
          <w:szCs w:val="28"/>
          <w:lang w:eastAsia="ru-RU"/>
        </w:rPr>
        <w:t>Помни!!!!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По </w:t>
      </w:r>
      <w:proofErr w:type="spellStart"/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бъeму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oснoвнaя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чaсть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дoлжнa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быть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бoльшe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чeм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вступлeниe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и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зaключeниe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вмeстe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взятыe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e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зис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пoдкpeплeнный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apгумeнтoм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,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мoжeт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быть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всeгo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oдин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Оптим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льнoe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кoличeствo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– 2.</w:t>
      </w:r>
    </w:p>
    <w:p w:rsidR="00AD057A" w:rsidRPr="00AD057A" w:rsidRDefault="00AD057A" w:rsidP="00AD057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ждoму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тeзису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–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свoй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apгумeнт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!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Связка 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- это переход от одной мысли к другой. Нужно плавно переходить от тезиса к аргументации.</w:t>
      </w:r>
    </w:p>
    <w:p w:rsidR="00AD057A" w:rsidRPr="00AD057A" w:rsidRDefault="00AD057A" w:rsidP="00AD05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Аргумент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нужно: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привести из литературных источников.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выделить в отдельный абзац.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в конце каждого абзаца написать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микровывод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 одному тезису привести один литературный аргумент, но лучше, чтобы аргументов было два.</w:t>
      </w:r>
    </w:p>
    <w:p w:rsidR="00AD057A" w:rsidRPr="00AD057A" w:rsidRDefault="00AD057A" w:rsidP="00AD057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B2734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если тезисов несколько, то к каждому из них приводится свой аргумент!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Аргумент состоит из 3 элементов: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Обращение к литературному произведению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- называем автора и произведение, его жанр (если знаем; если не знаем, то так и пишем — «произведение»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чтобы избежать фактических ошибок).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Его интерпретацию</w:t>
      </w:r>
      <w:r w:rsidRPr="00AD057A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  <w:lang w:eastAsia="ru-RU"/>
        </w:rPr>
        <w:t> -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здесь мы обращаемся к сюжету произведения или конкретному эпизоду, характеризуем геро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я(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-ев). Желательно несколько раз упомянуть автора, используя речевые клише типа «автор повествует»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,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«автор описывает» , «писатель рассуждает» , «поэт показывает» , «автор считает» и т. п. Почему нельзя просто написать: «герой пошёл туда-то, сделал то-то» ? А потому что это будет уже не анализ, а простой пересказ.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502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proofErr w:type="spellStart"/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Микровывод</w:t>
      </w:r>
      <w:proofErr w:type="spellEnd"/>
      <w:r w:rsidRPr="00AD057A">
        <w:rPr>
          <w:rFonts w:ascii="Arial" w:eastAsia="Times New Roman" w:hAnsi="Arial" w:cs="Arial"/>
          <w:b/>
          <w:bCs/>
          <w:i/>
          <w:iCs/>
          <w:color w:val="0B2734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(он завершает только одну из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микротем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а не всё сочинение в целом; нужен для логичности и связности текста): в этой части мы, как правило, формулируем основную мысль всего упомянутого произведения или авторскую позицию по конкретной проблеме. Используем клише типа «писатель приходит к выводу... » и т. п.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III.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</w:t>
      </w:r>
      <w:r w:rsidRPr="00AD057A">
        <w:rPr>
          <w:rFonts w:ascii="Arial" w:eastAsia="Times New Roman" w:hAnsi="Arial" w:cs="Arial"/>
          <w:color w:val="0B2734"/>
          <w:sz w:val="28"/>
          <w:szCs w:val="28"/>
          <w:lang w:eastAsia="ru-RU"/>
        </w:rPr>
        <w:t> подводит итоги, содержит конечные выводы и оценки.</w:t>
      </w:r>
    </w:p>
    <w:p w:rsidR="00AD057A" w:rsidRPr="00AD057A" w:rsidRDefault="00AD057A" w:rsidP="00AD057A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ЧЕТЫРЕ  СПОСОБА ЗАКОНЧИТЬ СОЧИНЕНИЕ: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Вывод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. Принято завершать сочинение выводом из всего вышесказанного, но нельзя повторять те </w:t>
      </w:r>
      <w:proofErr w:type="spell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микровыводы</w:t>
      </w:r>
      <w:proofErr w:type="spell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которые уже делались в сочинении после аргументов.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Заключение-призыв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Не используй пафосные лозунги «Берегите нашу Землю!»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.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Лучше не использовать глаголы 2 -го лица: «берегите» , «уважайте» , «помните» . Ограничьтесь формами «нужно» , «важно» , «давайте» и т. д. 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Заключение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 — выражение надежды, позволяет избежать дублирования мысли, этических и логических ошибок. Выражать надежду нужно на что-нибудь позитивное.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Arial" w:eastAsia="Times New Roman" w:hAnsi="Arial" w:cs="Arial"/>
          <w:b/>
          <w:bCs/>
          <w:color w:val="0B2734"/>
          <w:sz w:val="28"/>
          <w:szCs w:val="28"/>
          <w:lang w:eastAsia="ru-RU"/>
        </w:rPr>
        <w:t>Цитата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, подходящая по смыслу и высказано уместно. Рекомендуем заранее подготовить цитаты по всем тематическим направлениям, чтобы соответствовало главной мысли сочинения. </w:t>
      </w:r>
      <w:r w:rsidRPr="00AD057A">
        <w:rPr>
          <w:rFonts w:ascii="Times New Roman" w:eastAsia="Times New Roman" w:hAnsi="Times New Roman" w:cs="Times New Roman"/>
          <w:b/>
          <w:bCs/>
          <w:i/>
          <w:iCs/>
          <w:color w:val="0B2734"/>
          <w:sz w:val="28"/>
          <w:szCs w:val="28"/>
          <w:lang w:eastAsia="ru-RU"/>
        </w:rPr>
        <w:t>Помни</w:t>
      </w:r>
      <w:r w:rsidRPr="00AD057A">
        <w:rPr>
          <w:rFonts w:ascii="Times New Roman" w:eastAsia="Times New Roman" w:hAnsi="Times New Roman" w:cs="Times New Roman"/>
          <w:b/>
          <w:bCs/>
          <w:color w:val="0B2734"/>
          <w:sz w:val="28"/>
          <w:szCs w:val="28"/>
          <w:lang w:eastAsia="ru-RU"/>
        </w:rPr>
        <w:t>:</w:t>
      </w:r>
      <w:r w:rsidRPr="00AD057A">
        <w:rPr>
          <w:rFonts w:ascii="Times New Roman" w:eastAsia="Times New Roman" w:hAnsi="Times New Roman" w:cs="Times New Roman"/>
          <w:b/>
          <w:bCs/>
          <w:color w:val="F5273E"/>
          <w:sz w:val="28"/>
          <w:szCs w:val="28"/>
          <w:lang w:eastAsia="ru-RU"/>
        </w:rPr>
        <w:t>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смысл цитаты обязательно должен соответствовать главной мысли сочинения. Нельзя использовать цитату только потому, что в ней встречается ключевое слово, (например, в сочинении о природе цитата со словом «природа») и не учитывать ее общий смысл. Не используйте </w:t>
      </w:r>
      <w:proofErr w:type="gramStart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цитату</w:t>
      </w:r>
      <w:proofErr w:type="gramEnd"/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 xml:space="preserve"> если в ней встречается ключевое слово.</w:t>
      </w:r>
    </w:p>
    <w:p w:rsidR="00AD057A" w:rsidRPr="00AD057A" w:rsidRDefault="00AD057A" w:rsidP="00AD057A">
      <w:pPr>
        <w:shd w:val="clear" w:color="auto" w:fill="FFFFFF"/>
        <w:spacing w:after="240" w:line="408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  <w:t>Важно знать!!!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1.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Критерии №1 и № 2 являются основными.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2.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хотя бы по одному из других критериев (№ 3-№ 5).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lastRenderedPageBreak/>
        <w:t>3.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При выставлении оценки учитывается объем сочинения.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Рекомендуемое количество слов – 350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. Если в сочинении менее 250 слов (в подсчет включаются все слова, в том числе и служебные), то за такую работу ставится «незачет».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4.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Максимальное количество слов в сочинении не устанавливается.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5.</w:t>
      </w:r>
      <w:r w:rsidRPr="00AD057A">
        <w:rPr>
          <w:rFonts w:ascii="Times New Roman" w:eastAsia="Times New Roman" w:hAnsi="Times New Roman" w:cs="Times New Roman"/>
          <w:color w:val="0070C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На всю работу отводится 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 часа 55 минут</w:t>
      </w:r>
      <w:r w:rsidRPr="00AD05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6.</w:t>
      </w:r>
      <w:r w:rsidRPr="00AD057A">
        <w:rPr>
          <w:rFonts w:ascii="Times New Roman" w:eastAsia="Times New Roman" w:hAnsi="Times New Roman" w:cs="Times New Roman"/>
          <w:color w:val="0B2734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Если сочинение списано из какого-либо источника, включая интернет, то за такую работу ставится «незачет».</w:t>
      </w:r>
    </w:p>
    <w:p w:rsidR="00AD057A" w:rsidRPr="00AD057A" w:rsidRDefault="00AD057A" w:rsidP="00AD05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7.</w:t>
      </w:r>
      <w:r w:rsidRPr="00AD057A">
        <w:rPr>
          <w:rFonts w:ascii="Times New Roman" w:eastAsia="Times New Roman" w:hAnsi="Times New Roman" w:cs="Times New Roman"/>
          <w:b/>
          <w:bCs/>
          <w:color w:val="0070C0"/>
          <w:sz w:val="14"/>
          <w:szCs w:val="14"/>
          <w:lang w:eastAsia="ru-RU"/>
        </w:rPr>
        <w:t>     </w:t>
      </w:r>
      <w:r w:rsidRPr="00AD057A">
        <w:rPr>
          <w:rFonts w:ascii="Times New Roman" w:eastAsia="Times New Roman" w:hAnsi="Times New Roman" w:cs="Times New Roman"/>
          <w:color w:val="0B2734"/>
          <w:sz w:val="28"/>
          <w:szCs w:val="28"/>
          <w:lang w:eastAsia="ru-RU"/>
        </w:rPr>
        <w:t>Участнику разрешается пользоваться </w:t>
      </w:r>
      <w:hyperlink r:id="rId8" w:tgtFrame="_blank" w:history="1">
        <w:r w:rsidRPr="00AD057A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lang w:eastAsia="ru-RU"/>
          </w:rPr>
          <w:t>орфографическим словарем</w:t>
        </w:r>
      </w:hyperlink>
      <w:r w:rsidRPr="00AD05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</w:t>
      </w:r>
    </w:p>
    <w:p w:rsidR="00986F90" w:rsidRDefault="00AD057A"/>
    <w:sectPr w:rsidR="00986F90" w:rsidSect="00AD0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36DC"/>
    <w:multiLevelType w:val="multilevel"/>
    <w:tmpl w:val="84E0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1C0B03"/>
    <w:multiLevelType w:val="multilevel"/>
    <w:tmpl w:val="5C7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E61ABC"/>
    <w:multiLevelType w:val="multilevel"/>
    <w:tmpl w:val="95F0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46387"/>
    <w:multiLevelType w:val="multilevel"/>
    <w:tmpl w:val="1B62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631FD7"/>
    <w:multiLevelType w:val="multilevel"/>
    <w:tmpl w:val="775C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8E249A"/>
    <w:multiLevelType w:val="multilevel"/>
    <w:tmpl w:val="AC08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2844B5"/>
    <w:multiLevelType w:val="multilevel"/>
    <w:tmpl w:val="3EC2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B7268FD"/>
    <w:multiLevelType w:val="multilevel"/>
    <w:tmpl w:val="21C8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A66E33"/>
    <w:multiLevelType w:val="multilevel"/>
    <w:tmpl w:val="B6AA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810563"/>
    <w:multiLevelType w:val="multilevel"/>
    <w:tmpl w:val="C1DC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C27957"/>
    <w:multiLevelType w:val="multilevel"/>
    <w:tmpl w:val="909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C316608"/>
    <w:multiLevelType w:val="multilevel"/>
    <w:tmpl w:val="08A6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B972AA"/>
    <w:multiLevelType w:val="multilevel"/>
    <w:tmpl w:val="8CFE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7A"/>
    <w:rsid w:val="001E5B00"/>
    <w:rsid w:val="00A3055C"/>
    <w:rsid w:val="00A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05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0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57A"/>
  </w:style>
  <w:style w:type="paragraph" w:styleId="a3">
    <w:name w:val="List Paragraph"/>
    <w:basedOn w:val="a"/>
    <w:uiPriority w:val="34"/>
    <w:qFormat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57A"/>
    <w:rPr>
      <w:b/>
      <w:bCs/>
    </w:rPr>
  </w:style>
  <w:style w:type="character" w:styleId="a6">
    <w:name w:val="Emphasis"/>
    <w:basedOn w:val="a0"/>
    <w:uiPriority w:val="20"/>
    <w:qFormat/>
    <w:rsid w:val="00AD057A"/>
    <w:rPr>
      <w:i/>
      <w:iCs/>
    </w:rPr>
  </w:style>
  <w:style w:type="character" w:styleId="a7">
    <w:name w:val="Hyperlink"/>
    <w:basedOn w:val="a0"/>
    <w:uiPriority w:val="99"/>
    <w:semiHidden/>
    <w:unhideWhenUsed/>
    <w:rsid w:val="00AD0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57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5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05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05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05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5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05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05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057A"/>
  </w:style>
  <w:style w:type="paragraph" w:styleId="a3">
    <w:name w:val="List Paragraph"/>
    <w:basedOn w:val="a"/>
    <w:uiPriority w:val="34"/>
    <w:qFormat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0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D057A"/>
    <w:rPr>
      <w:b/>
      <w:bCs/>
    </w:rPr>
  </w:style>
  <w:style w:type="character" w:styleId="a6">
    <w:name w:val="Emphasis"/>
    <w:basedOn w:val="a0"/>
    <w:uiPriority w:val="20"/>
    <w:qFormat/>
    <w:rsid w:val="00AD057A"/>
    <w:rPr>
      <w:i/>
      <w:iCs/>
    </w:rPr>
  </w:style>
  <w:style w:type="character" w:styleId="a7">
    <w:name w:val="Hyperlink"/>
    <w:basedOn w:val="a0"/>
    <w:uiPriority w:val="99"/>
    <w:semiHidden/>
    <w:unhideWhenUsed/>
    <w:rsid w:val="00AD0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D05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ngoschool.ru/blog/20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ngoschool.ru/blog/6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ngoschool.ru/blog/165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5991</Words>
  <Characters>34154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ТLarisa</dc:creator>
  <cp:lastModifiedBy>ТLarisa</cp:lastModifiedBy>
  <cp:revision>1</cp:revision>
  <dcterms:created xsi:type="dcterms:W3CDTF">2021-10-02T08:54:00Z</dcterms:created>
  <dcterms:modified xsi:type="dcterms:W3CDTF">2021-10-02T08:58:00Z</dcterms:modified>
</cp:coreProperties>
</file>