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98" w:rsidRDefault="00086BBE">
      <w:pPr>
        <w:pStyle w:val="10"/>
        <w:keepNext/>
        <w:keepLines/>
        <w:shd w:val="clear" w:color="auto" w:fill="auto"/>
        <w:spacing w:after="228" w:line="260" w:lineRule="exact"/>
        <w:ind w:left="4040"/>
      </w:pPr>
      <w:bookmarkStart w:id="0" w:name="_GoBack"/>
      <w:bookmarkStart w:id="1" w:name="bookmark0"/>
      <w:bookmarkEnd w:id="0"/>
      <w:r>
        <w:rPr>
          <w:rStyle w:val="11"/>
        </w:rPr>
        <w:t>СОДЕРЖАНИЕ</w:t>
      </w:r>
      <w:bookmarkEnd w:id="1"/>
    </w:p>
    <w:p w:rsidR="00065398" w:rsidRDefault="00086BBE">
      <w:pPr>
        <w:pStyle w:val="20"/>
        <w:keepNext/>
        <w:keepLines/>
        <w:shd w:val="clear" w:color="auto" w:fill="auto"/>
        <w:spacing w:before="0"/>
        <w:ind w:left="3300"/>
      </w:pPr>
      <w:bookmarkStart w:id="2" w:name="bookmark1"/>
      <w:r>
        <w:rPr>
          <w:rStyle w:val="21"/>
        </w:rPr>
        <w:t>1. Пояснительная записка</w:t>
      </w:r>
      <w:bookmarkEnd w:id="2"/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13"/>
        </w:rPr>
        <w:t>Стратегия народного образования направлена не только на то, чтобы дать человеку определённый образовательный минимум, соответствующий его возрасту и интересам общества, но также создать условия для духовного становления личности и обеспечить возможность культурной и конфессиональной самоидентификации, гарантирующей сохранение и восстановление преемственных связей между поколениями. Данный курс имеет духовно-нравственную, познавательную, исследовательскую направленность, предлагает новые для воспитанников знания, не содержащиеся в образовательных базовых предметов.</w:t>
      </w:r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13"/>
        </w:rPr>
        <w:t>Программа рассчитана на учебный год, 34 часа. Занятия проводятся 1 раз в неделю по 60 минут.</w:t>
      </w:r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13"/>
        </w:rPr>
        <w:t>Курс является интегрированным, так как в нём перекрещиваются предметы: экология, анатомия, правила этикета, музыка, история, география.</w:t>
      </w:r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a5"/>
        </w:rPr>
        <w:t>Цель</w:t>
      </w:r>
      <w:r>
        <w:rPr>
          <w:rStyle w:val="13"/>
        </w:rPr>
        <w:t xml:space="preserve"> работы кружка: создание условий для расширения творческо-интеллектуальных возможностей обучающихся средствами познавательной деятельности. </w:t>
      </w:r>
      <w:r>
        <w:rPr>
          <w:rStyle w:val="a5"/>
        </w:rPr>
        <w:t>Задачи</w:t>
      </w:r>
      <w:r>
        <w:rPr>
          <w:rStyle w:val="13"/>
        </w:rPr>
        <w:t xml:space="preserve"> программы: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60"/>
        </w:tabs>
        <w:ind w:left="360" w:right="280"/>
      </w:pPr>
      <w:r>
        <w:rPr>
          <w:rStyle w:val="13"/>
        </w:rPr>
        <w:t>Выявлять интересы, склонности, способности, возможности воспитанников к различным видам деятельности.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65"/>
        </w:tabs>
        <w:ind w:left="360" w:right="280"/>
      </w:pPr>
      <w:r>
        <w:rPr>
          <w:rStyle w:val="13"/>
        </w:rPr>
        <w:t>Создавать условия для индивидуального развития подростков в избранной сфере внеурочной деятельности.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60"/>
        </w:tabs>
        <w:ind w:left="360"/>
      </w:pPr>
      <w:r>
        <w:rPr>
          <w:rStyle w:val="13"/>
        </w:rPr>
        <w:t>Формировать систему метапредметных умений, расширять общий кругозор.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55"/>
        </w:tabs>
        <w:ind w:left="360" w:right="280"/>
      </w:pPr>
      <w:r>
        <w:rPr>
          <w:rStyle w:val="13"/>
        </w:rPr>
        <w:t>Развивать эмоциональную среду, мышление, речь, память, воображение детей, развертывать их потенциал с учетом способностей и интересов каждого ребенка.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60"/>
        </w:tabs>
        <w:ind w:left="360" w:right="280"/>
      </w:pPr>
      <w:r>
        <w:rPr>
          <w:rStyle w:val="13"/>
        </w:rPr>
        <w:t>Расширять опыт общения, взаимодействия и сотрудничества со сверстниками и взрослыми.</w:t>
      </w:r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13"/>
        </w:rPr>
        <w:t>Курс предусматривает изучение теоретических основ с элементами практической деятельности, в ходе чего происходит целенаправленное формирование действий: фиксации основного материала по теме, выбор проблемы для более детального изучения, формулировка целей и задач, анализ литературы, исследовательская деятельность с последующим предоставлением результатов. Всё это должно способствовать раскрытию духовных, творческих дарований воспитанников.</w:t>
      </w:r>
    </w:p>
    <w:p w:rsidR="00065398" w:rsidRDefault="00086BBE">
      <w:pPr>
        <w:pStyle w:val="12"/>
        <w:shd w:val="clear" w:color="auto" w:fill="auto"/>
        <w:spacing w:after="840"/>
        <w:ind w:left="360" w:right="1080" w:firstLine="0"/>
      </w:pPr>
      <w:r>
        <w:rPr>
          <w:rStyle w:val="22"/>
        </w:rPr>
        <w:t>Формы занятий:</w:t>
      </w:r>
      <w:r>
        <w:rPr>
          <w:rStyle w:val="13"/>
        </w:rPr>
        <w:t xml:space="preserve"> игры, дидактические упражнения, беседы, конкурсы, викторины, презентации, просмотр видеороликов и т.д.</w:t>
      </w:r>
    </w:p>
    <w:p w:rsidR="00065398" w:rsidRDefault="00086BBE">
      <w:pPr>
        <w:pStyle w:val="20"/>
        <w:keepNext/>
        <w:keepLines/>
        <w:shd w:val="clear" w:color="auto" w:fill="auto"/>
        <w:spacing w:before="0"/>
        <w:ind w:left="3300"/>
      </w:pPr>
      <w:bookmarkStart w:id="3" w:name="bookmark2"/>
      <w:r>
        <w:rPr>
          <w:rStyle w:val="21"/>
        </w:rPr>
        <w:t>2. Планируемые результаты.</w:t>
      </w:r>
      <w:bookmarkEnd w:id="3"/>
    </w:p>
    <w:p w:rsidR="00065398" w:rsidRDefault="00086BBE">
      <w:pPr>
        <w:pStyle w:val="12"/>
        <w:shd w:val="clear" w:color="auto" w:fill="auto"/>
        <w:ind w:left="360" w:right="280" w:firstLine="0"/>
      </w:pPr>
      <w:r>
        <w:rPr>
          <w:rStyle w:val="13"/>
        </w:rPr>
        <w:t>Данный проект призван способствовать повышению образовательного уровня учащихся,</w:t>
      </w:r>
      <w:r>
        <w:rPr>
          <w:rStyle w:val="3"/>
        </w:rPr>
        <w:t xml:space="preserve"> </w:t>
      </w:r>
      <w:r>
        <w:rPr>
          <w:rStyle w:val="13"/>
        </w:rPr>
        <w:t>развитию познавательного интереса к окружающему миру, формированию</w:t>
      </w:r>
      <w:r>
        <w:rPr>
          <w:rStyle w:val="3"/>
        </w:rPr>
        <w:t xml:space="preserve"> </w:t>
      </w:r>
      <w:r>
        <w:rPr>
          <w:rStyle w:val="13"/>
        </w:rPr>
        <w:t>мировоззрения, духовно-нравственных ценностей личности. У учащихся должны быть</w:t>
      </w:r>
      <w:r>
        <w:rPr>
          <w:rStyle w:val="3"/>
        </w:rPr>
        <w:t xml:space="preserve"> </w:t>
      </w:r>
      <w:r>
        <w:rPr>
          <w:rStyle w:val="13"/>
        </w:rPr>
        <w:t>сформированы представления о взаимосвязях экологической, искусствоведческой,</w:t>
      </w:r>
      <w:r>
        <w:rPr>
          <w:rStyle w:val="3"/>
        </w:rPr>
        <w:t xml:space="preserve"> </w:t>
      </w:r>
      <w:r>
        <w:rPr>
          <w:rStyle w:val="13"/>
        </w:rPr>
        <w:t>литературоведческой, социально и морально-нравственной сторонах науки и жизни.</w:t>
      </w:r>
      <w:r>
        <w:rPr>
          <w:rStyle w:val="3"/>
        </w:rPr>
        <w:t xml:space="preserve"> </w:t>
      </w:r>
      <w:r>
        <w:rPr>
          <w:rStyle w:val="13"/>
        </w:rPr>
        <w:t>По окончании курса программы воспитанники должны уметь: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46"/>
        </w:tabs>
        <w:ind w:left="360"/>
      </w:pPr>
      <w:r>
        <w:rPr>
          <w:rStyle w:val="13"/>
        </w:rPr>
        <w:t>выполнять последовательность действий;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55"/>
        </w:tabs>
        <w:ind w:left="360"/>
      </w:pPr>
      <w:r>
        <w:rPr>
          <w:rStyle w:val="13"/>
        </w:rPr>
        <w:t>делать логические выводы;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70"/>
        </w:tabs>
        <w:ind w:left="380"/>
      </w:pPr>
      <w:r>
        <w:rPr>
          <w:rStyle w:val="4"/>
        </w:rPr>
        <w:t>уметь работать в группах;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90"/>
        </w:tabs>
        <w:ind w:left="380"/>
      </w:pPr>
      <w:r>
        <w:rPr>
          <w:rStyle w:val="4"/>
        </w:rPr>
        <w:t>выполнять инструкции при решении учебных задач;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75"/>
        </w:tabs>
        <w:ind w:left="380"/>
      </w:pPr>
      <w:r>
        <w:rPr>
          <w:rStyle w:val="4"/>
        </w:rPr>
        <w:t>уметь работать с информацией;</w:t>
      </w:r>
    </w:p>
    <w:p w:rsidR="00065398" w:rsidRDefault="00086BBE">
      <w:pPr>
        <w:pStyle w:val="12"/>
        <w:numPr>
          <w:ilvl w:val="1"/>
          <w:numId w:val="1"/>
        </w:numPr>
        <w:shd w:val="clear" w:color="auto" w:fill="auto"/>
        <w:tabs>
          <w:tab w:val="left" w:pos="380"/>
        </w:tabs>
        <w:ind w:left="380"/>
      </w:pPr>
      <w:r>
        <w:rPr>
          <w:rStyle w:val="4"/>
        </w:rPr>
        <w:t>получить представления о составлении презентаций.</w:t>
      </w:r>
    </w:p>
    <w:p w:rsidR="00065398" w:rsidRDefault="00086BBE">
      <w:pPr>
        <w:pStyle w:val="12"/>
        <w:shd w:val="clear" w:color="auto" w:fill="auto"/>
        <w:ind w:left="380" w:right="1020" w:firstLine="0"/>
      </w:pPr>
      <w:r>
        <w:rPr>
          <w:rStyle w:val="a6"/>
        </w:rPr>
        <w:lastRenderedPageBreak/>
        <w:t>Личностные результаты</w:t>
      </w:r>
      <w:r>
        <w:rPr>
          <w:rStyle w:val="4"/>
        </w:rPr>
        <w:t xml:space="preserve"> освоения обучающимися внеурочной образовательной</w:t>
      </w:r>
      <w:r>
        <w:rPr>
          <w:rStyle w:val="5"/>
        </w:rPr>
        <w:t xml:space="preserve"> </w:t>
      </w:r>
      <w:r>
        <w:rPr>
          <w:rStyle w:val="4"/>
        </w:rPr>
        <w:t>программы внеурочной «Хочу все знать!» можно считать следующее: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 w:right="300"/>
      </w:pPr>
      <w:r>
        <w:rPr>
          <w:rStyle w:val="4"/>
        </w:rPr>
        <w:t>овладение сведениями об особенностях объектов, процессов и явлений действительности</w:t>
      </w:r>
      <w:r>
        <w:rPr>
          <w:rStyle w:val="5"/>
        </w:rPr>
        <w:t xml:space="preserve"> </w:t>
      </w:r>
      <w:r>
        <w:rPr>
          <w:rStyle w:val="4"/>
        </w:rPr>
        <w:t>(природных, социальных, культурных, технических и др.) их происхождении и</w:t>
      </w:r>
      <w:r>
        <w:rPr>
          <w:rStyle w:val="5"/>
        </w:rPr>
        <w:t xml:space="preserve"> </w:t>
      </w:r>
      <w:r>
        <w:rPr>
          <w:rStyle w:val="4"/>
        </w:rPr>
        <w:t>назначении;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5"/>
        </w:tabs>
        <w:ind w:left="380" w:right="640"/>
        <w:jc w:val="both"/>
      </w:pPr>
      <w:r>
        <w:rPr>
          <w:rStyle w:val="4"/>
        </w:rPr>
        <w:t>формирование позитивных отношений воспитанников к базовым ценностям общества</w:t>
      </w:r>
      <w:r>
        <w:rPr>
          <w:rStyle w:val="5"/>
        </w:rPr>
        <w:t xml:space="preserve"> </w:t>
      </w:r>
      <w:r>
        <w:rPr>
          <w:rStyle w:val="4"/>
        </w:rPr>
        <w:t>(человек, природа, мир, знания, труд, культура), ценностного отношения к социальной</w:t>
      </w:r>
      <w:r>
        <w:rPr>
          <w:rStyle w:val="5"/>
        </w:rPr>
        <w:t xml:space="preserve"> </w:t>
      </w:r>
      <w:r>
        <w:rPr>
          <w:rStyle w:val="4"/>
        </w:rPr>
        <w:t>реальности в целом;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5"/>
        </w:tabs>
        <w:spacing w:after="540"/>
        <w:ind w:left="380"/>
      </w:pPr>
      <w:r>
        <w:rPr>
          <w:rStyle w:val="4"/>
        </w:rPr>
        <w:t>формирование коммуникативной, этической, социальной компетентности подростков.</w:t>
      </w:r>
    </w:p>
    <w:p w:rsidR="00065398" w:rsidRDefault="00086BBE">
      <w:pPr>
        <w:pStyle w:val="20"/>
        <w:keepNext/>
        <w:keepLines/>
        <w:shd w:val="clear" w:color="auto" w:fill="auto"/>
        <w:spacing w:before="0"/>
        <w:ind w:left="3100"/>
      </w:pPr>
      <w:bookmarkStart w:id="4" w:name="bookmark3"/>
      <w:r>
        <w:rPr>
          <w:rStyle w:val="23"/>
        </w:rPr>
        <w:t>3. Метапредметные результаты</w:t>
      </w:r>
      <w:bookmarkEnd w:id="4"/>
    </w:p>
    <w:p w:rsidR="00065398" w:rsidRDefault="00086BBE">
      <w:pPr>
        <w:pStyle w:val="25"/>
        <w:shd w:val="clear" w:color="auto" w:fill="auto"/>
        <w:ind w:left="2580"/>
      </w:pPr>
      <w:r>
        <w:rPr>
          <w:rStyle w:val="26"/>
        </w:rPr>
        <w:t>Регулятивные универсальные учебные действия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/>
      </w:pPr>
      <w:r>
        <w:rPr>
          <w:rStyle w:val="4"/>
        </w:rPr>
        <w:t>предвосхищать результат.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 w:right="300"/>
      </w:pPr>
      <w:r>
        <w:rPr>
          <w:rStyle w:val="4"/>
        </w:rPr>
        <w:t>адекватно воспринимать предложения учителей, товарищей, родителей и других людей по</w:t>
      </w:r>
      <w:r>
        <w:rPr>
          <w:rStyle w:val="5"/>
        </w:rPr>
        <w:t xml:space="preserve"> </w:t>
      </w:r>
      <w:r>
        <w:rPr>
          <w:rStyle w:val="4"/>
        </w:rPr>
        <w:t>исправлению допущенных ошибок.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 w:right="300"/>
      </w:pPr>
      <w:r>
        <w:rPr>
          <w:rStyle w:val="4"/>
        </w:rPr>
        <w:t>концентрация воли для преодоления интеллектуальных затруднений и физических</w:t>
      </w:r>
      <w:r>
        <w:rPr>
          <w:rStyle w:val="5"/>
        </w:rPr>
        <w:t xml:space="preserve"> </w:t>
      </w:r>
      <w:r>
        <w:rPr>
          <w:rStyle w:val="4"/>
        </w:rPr>
        <w:t>препятствий;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spacing w:after="240"/>
        <w:ind w:left="380"/>
      </w:pPr>
      <w:r>
        <w:rPr>
          <w:rStyle w:val="4"/>
        </w:rPr>
        <w:t>стабилизация эмоционального состояния для решения различных задач.</w:t>
      </w:r>
    </w:p>
    <w:p w:rsidR="00065398" w:rsidRDefault="00086BBE">
      <w:pPr>
        <w:pStyle w:val="25"/>
        <w:shd w:val="clear" w:color="auto" w:fill="auto"/>
        <w:ind w:left="2380"/>
      </w:pPr>
      <w:r>
        <w:rPr>
          <w:rStyle w:val="26"/>
        </w:rPr>
        <w:t>Коммуникативные универсальные учебные действия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5"/>
        </w:tabs>
        <w:ind w:left="380"/>
      </w:pPr>
      <w:r>
        <w:rPr>
          <w:rStyle w:val="4"/>
        </w:rPr>
        <w:t>ставить вопросы; обращаться за помощью; формулировать свои затруднения;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left="380"/>
      </w:pPr>
      <w:r>
        <w:rPr>
          <w:rStyle w:val="4"/>
        </w:rPr>
        <w:t>предлагать помощь и сотрудничество;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5"/>
        </w:tabs>
        <w:ind w:left="380"/>
      </w:pPr>
      <w:r>
        <w:rPr>
          <w:rStyle w:val="4"/>
        </w:rPr>
        <w:t>определять цели, функции участников, способы взаимодействия;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/>
      </w:pPr>
      <w:r>
        <w:rPr>
          <w:rStyle w:val="4"/>
        </w:rPr>
        <w:t>договариваться о распределении функций и ролей в совместной деятельности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/>
      </w:pPr>
      <w:r>
        <w:rPr>
          <w:rStyle w:val="4"/>
        </w:rPr>
        <w:t>формулировать собственное мнение и позицию;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left="380"/>
      </w:pPr>
      <w:r>
        <w:rPr>
          <w:rStyle w:val="4"/>
        </w:rPr>
        <w:t>координировать и принимать различные позиции во взаимодействии.</w:t>
      </w:r>
    </w:p>
    <w:p w:rsidR="00065398" w:rsidRDefault="00086BBE">
      <w:pPr>
        <w:pStyle w:val="25"/>
        <w:shd w:val="clear" w:color="auto" w:fill="auto"/>
        <w:spacing w:after="240"/>
        <w:ind w:left="2380"/>
      </w:pPr>
      <w:r>
        <w:rPr>
          <w:rStyle w:val="26"/>
        </w:rPr>
        <w:t>Познавательные универсальные учебные действия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0"/>
        </w:tabs>
        <w:ind w:left="380"/>
      </w:pPr>
      <w:r>
        <w:rPr>
          <w:rStyle w:val="4"/>
        </w:rPr>
        <w:t>ставить и формулировать проблемы;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85"/>
        </w:tabs>
        <w:ind w:left="380" w:right="300"/>
      </w:pPr>
      <w:r>
        <w:rPr>
          <w:rStyle w:val="4"/>
        </w:rPr>
        <w:t>осознанно и произвольно строить сообщения в устной и письменной форме, в том числе</w:t>
      </w:r>
      <w:r>
        <w:rPr>
          <w:rStyle w:val="5"/>
        </w:rPr>
        <w:t xml:space="preserve"> </w:t>
      </w:r>
      <w:r>
        <w:rPr>
          <w:rStyle w:val="4"/>
        </w:rPr>
        <w:t>творческогб и исследовательского характера;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left="380" w:right="300"/>
      </w:pPr>
      <w:r>
        <w:rPr>
          <w:rStyle w:val="4"/>
        </w:rPr>
        <w:t>узнавать, называть и определять объекты и явления окружающей действительности в</w:t>
      </w:r>
      <w:r>
        <w:rPr>
          <w:rStyle w:val="5"/>
        </w:rPr>
        <w:t xml:space="preserve"> </w:t>
      </w:r>
      <w:r>
        <w:rPr>
          <w:rStyle w:val="4"/>
        </w:rPr>
        <w:t>соответствии с содержанием учебных предметов.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left="380" w:right="300"/>
      </w:pPr>
      <w:r>
        <w:rPr>
          <w:rStyle w:val="4"/>
        </w:rPr>
        <w:t>запись, фиксация информации об окружающем мире, в том числе с помощью ИКТ,</w:t>
      </w:r>
      <w:r>
        <w:rPr>
          <w:rStyle w:val="5"/>
        </w:rPr>
        <w:t xml:space="preserve"> </w:t>
      </w:r>
      <w:r>
        <w:rPr>
          <w:rStyle w:val="4"/>
        </w:rPr>
        <w:t>заполнение предложенных схем с опорой на прочитанный текст.</w:t>
      </w:r>
    </w:p>
    <w:p w:rsidR="00065398" w:rsidRDefault="00086BBE">
      <w:pPr>
        <w:pStyle w:val="12"/>
        <w:numPr>
          <w:ilvl w:val="0"/>
          <w:numId w:val="1"/>
        </w:numPr>
        <w:shd w:val="clear" w:color="auto" w:fill="auto"/>
        <w:tabs>
          <w:tab w:val="left" w:pos="375"/>
        </w:tabs>
        <w:ind w:left="380"/>
        <w:sectPr w:rsidR="00065398">
          <w:type w:val="continuous"/>
          <w:pgSz w:w="11905" w:h="16837"/>
          <w:pgMar w:top="1215" w:right="687" w:bottom="1277" w:left="1268" w:header="0" w:footer="3" w:gutter="0"/>
          <w:cols w:space="720"/>
          <w:noEndnote/>
          <w:docGrid w:linePitch="360"/>
        </w:sectPr>
      </w:pPr>
      <w:r>
        <w:rPr>
          <w:rStyle w:val="4"/>
        </w:rPr>
        <w:t>установление причинно-следственных связей.</w:t>
      </w:r>
    </w:p>
    <w:p w:rsidR="00065398" w:rsidRDefault="00086BBE">
      <w:pPr>
        <w:pStyle w:val="31"/>
        <w:shd w:val="clear" w:color="auto" w:fill="auto"/>
        <w:ind w:right="220"/>
      </w:pPr>
      <w:r>
        <w:rPr>
          <w:rStyle w:val="32"/>
        </w:rPr>
        <w:lastRenderedPageBreak/>
        <w:t>4. Тематическое планирование 34 часа</w:t>
      </w:r>
      <w:r>
        <w:rPr>
          <w:rStyle w:val="33"/>
        </w:rPr>
        <w:t xml:space="preserve"> </w:t>
      </w:r>
      <w:r>
        <w:rPr>
          <w:rStyle w:val="32"/>
        </w:rPr>
        <w:t>Тема занятия</w:t>
      </w:r>
      <w:r>
        <w:rPr>
          <w:rStyle w:val="33"/>
        </w:rPr>
        <w:t xml:space="preserve"> </w:t>
      </w:r>
      <w:r>
        <w:rPr>
          <w:rStyle w:val="32"/>
        </w:rPr>
        <w:t>Количество часов</w:t>
      </w:r>
      <w:r>
        <w:rPr>
          <w:rStyle w:val="33"/>
        </w:rPr>
        <w:t xml:space="preserve"> </w:t>
      </w:r>
      <w:r>
        <w:rPr>
          <w:rStyle w:val="34"/>
        </w:rPr>
        <w:t>1</w:t>
      </w: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Вводное занятие</w:t>
      </w: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1</w:t>
      </w: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2-3</w:t>
      </w: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Уроки этикета</w:t>
      </w:r>
    </w:p>
    <w:p w:rsidR="00065398" w:rsidRDefault="00086BBE">
      <w:pPr>
        <w:pStyle w:val="41"/>
        <w:shd w:val="clear" w:color="auto" w:fill="auto"/>
        <w:ind w:right="220"/>
      </w:pPr>
      <w:r>
        <w:rPr>
          <w:rStyle w:val="42"/>
        </w:rPr>
        <w:t>2</w:t>
      </w:r>
    </w:p>
    <w:p w:rsidR="00065398" w:rsidRDefault="00065398">
      <w:pPr>
        <w:pStyle w:val="12"/>
        <w:numPr>
          <w:ilvl w:val="0"/>
          <w:numId w:val="3"/>
        </w:numPr>
        <w:shd w:val="clear" w:color="auto" w:fill="auto"/>
        <w:spacing w:line="274" w:lineRule="exact"/>
        <w:ind w:right="220" w:firstLine="0"/>
        <w:jc w:val="center"/>
      </w:pP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Семь чудес света</w:t>
      </w: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1</w:t>
      </w:r>
    </w:p>
    <w:p w:rsidR="00065398" w:rsidRDefault="00065398">
      <w:pPr>
        <w:pStyle w:val="12"/>
        <w:numPr>
          <w:ilvl w:val="0"/>
          <w:numId w:val="3"/>
        </w:numPr>
        <w:shd w:val="clear" w:color="auto" w:fill="auto"/>
        <w:spacing w:line="274" w:lineRule="exact"/>
        <w:ind w:right="220" w:firstLine="0"/>
        <w:jc w:val="center"/>
      </w:pP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Национальные типы жилья народов мира</w:t>
      </w: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1</w:t>
      </w:r>
    </w:p>
    <w:p w:rsidR="00065398" w:rsidRDefault="00086BBE">
      <w:pPr>
        <w:pStyle w:val="12"/>
        <w:shd w:val="clear" w:color="auto" w:fill="auto"/>
        <w:tabs>
          <w:tab w:val="left" w:pos="4906"/>
        </w:tabs>
        <w:spacing w:line="274" w:lineRule="exact"/>
        <w:ind w:left="1440" w:firstLine="0"/>
      </w:pPr>
      <w:r>
        <w:rPr>
          <w:rStyle w:val="82"/>
        </w:rPr>
        <w:t>-</w:t>
      </w:r>
      <w:r>
        <w:rPr>
          <w:rStyle w:val="82"/>
        </w:rPr>
        <w:tab/>
      </w:r>
      <w:r>
        <w:rPr>
          <w:rStyle w:val="6"/>
        </w:rPr>
        <w:t>6-9</w:t>
      </w: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Человек.</w:t>
      </w:r>
    </w:p>
    <w:p w:rsidR="00065398" w:rsidRDefault="00086BBE">
      <w:pPr>
        <w:pStyle w:val="12"/>
        <w:numPr>
          <w:ilvl w:val="1"/>
          <w:numId w:val="3"/>
        </w:numPr>
        <w:shd w:val="clear" w:color="auto" w:fill="auto"/>
        <w:tabs>
          <w:tab w:val="left" w:pos="341"/>
        </w:tabs>
        <w:spacing w:line="274" w:lineRule="exact"/>
        <w:ind w:firstLine="0"/>
      </w:pPr>
      <w:r>
        <w:rPr>
          <w:rStyle w:val="6"/>
        </w:rPr>
        <w:t>Из чего состоит тело.</w:t>
      </w:r>
    </w:p>
    <w:p w:rsidR="00065398" w:rsidRDefault="00086BBE">
      <w:pPr>
        <w:pStyle w:val="12"/>
        <w:numPr>
          <w:ilvl w:val="1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rPr>
          <w:rStyle w:val="6"/>
        </w:rPr>
        <w:t>Мозг.</w:t>
      </w:r>
    </w:p>
    <w:p w:rsidR="00065398" w:rsidRDefault="00086BBE">
      <w:pPr>
        <w:pStyle w:val="12"/>
        <w:numPr>
          <w:ilvl w:val="1"/>
          <w:numId w:val="3"/>
        </w:numPr>
        <w:shd w:val="clear" w:color="auto" w:fill="auto"/>
        <w:tabs>
          <w:tab w:val="left" w:pos="355"/>
        </w:tabs>
        <w:spacing w:line="274" w:lineRule="exact"/>
        <w:ind w:firstLine="0"/>
      </w:pPr>
      <w:r>
        <w:rPr>
          <w:rStyle w:val="6"/>
        </w:rPr>
        <w:t>Движения и формы.</w:t>
      </w:r>
    </w:p>
    <w:p w:rsidR="00065398" w:rsidRDefault="00086BBE">
      <w:pPr>
        <w:pStyle w:val="12"/>
        <w:numPr>
          <w:ilvl w:val="1"/>
          <w:numId w:val="3"/>
        </w:numPr>
        <w:shd w:val="clear" w:color="auto" w:fill="auto"/>
        <w:tabs>
          <w:tab w:val="left" w:pos="365"/>
        </w:tabs>
        <w:spacing w:line="274" w:lineRule="exact"/>
        <w:ind w:firstLine="0"/>
      </w:pPr>
      <w:r>
        <w:rPr>
          <w:rStyle w:val="6"/>
        </w:rPr>
        <w:t>История жизни.</w:t>
      </w: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4</w:t>
      </w:r>
      <w:r>
        <w:rPr>
          <w:rStyle w:val="92"/>
        </w:rPr>
        <w:t xml:space="preserve"> </w:t>
      </w:r>
      <w:r>
        <w:rPr>
          <w:rStyle w:val="6"/>
        </w:rPr>
        <w:t>10</w:t>
      </w:r>
    </w:p>
    <w:p w:rsidR="00065398" w:rsidRDefault="00086BBE">
      <w:pPr>
        <w:pStyle w:val="12"/>
        <w:shd w:val="clear" w:color="auto" w:fill="auto"/>
        <w:spacing w:line="274" w:lineRule="exact"/>
        <w:ind w:left="380" w:firstLine="0"/>
      </w:pPr>
      <w:r>
        <w:rPr>
          <w:rStyle w:val="6"/>
        </w:rPr>
        <w:t>История развития боевого и охотничьего оружия.</w:t>
      </w:r>
    </w:p>
    <w:p w:rsidR="00065398" w:rsidRDefault="00086BBE">
      <w:pPr>
        <w:pStyle w:val="51"/>
        <w:framePr w:w="733" w:h="6843" w:vSpace="110" w:wrap="around" w:vAnchor="text" w:hAnchor="margin" w:x="4689" w:y="274"/>
        <w:shd w:val="clear" w:color="auto" w:fill="auto"/>
        <w:spacing w:after="297" w:line="210" w:lineRule="exact"/>
        <w:ind w:right="300"/>
      </w:pPr>
      <w:r>
        <w:rPr>
          <w:rStyle w:val="52"/>
        </w:rPr>
        <w:t>11</w:t>
      </w: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line="230" w:lineRule="exact"/>
        <w:ind w:right="300" w:firstLine="0"/>
        <w:jc w:val="right"/>
      </w:pPr>
      <w:r>
        <w:rPr>
          <w:rStyle w:val="6"/>
        </w:rPr>
        <w:t>1</w:t>
      </w:r>
    </w:p>
    <w:p w:rsidR="00065398" w:rsidRDefault="00086BBE">
      <w:pPr>
        <w:pStyle w:val="61"/>
        <w:framePr w:w="733" w:h="6843" w:vSpace="110" w:wrap="around" w:vAnchor="text" w:hAnchor="margin" w:x="4689" w:y="274"/>
        <w:shd w:val="clear" w:color="auto" w:fill="auto"/>
        <w:spacing w:before="0" w:after="277" w:line="310" w:lineRule="exact"/>
        <w:ind w:right="300"/>
      </w:pPr>
      <w:r>
        <w:rPr>
          <w:rStyle w:val="62"/>
        </w:rPr>
        <w:t>12</w:t>
      </w: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line="230" w:lineRule="exact"/>
        <w:ind w:right="300" w:firstLine="0"/>
        <w:jc w:val="right"/>
      </w:pPr>
      <w:r>
        <w:rPr>
          <w:rStyle w:val="6"/>
        </w:rPr>
        <w:t>1</w:t>
      </w:r>
    </w:p>
    <w:p w:rsidR="00065398" w:rsidRDefault="00086BBE">
      <w:pPr>
        <w:pStyle w:val="12"/>
        <w:framePr w:w="733" w:h="6843" w:vSpace="110" w:wrap="around" w:vAnchor="text" w:hAnchor="margin" w:x="4689" w:y="274"/>
        <w:numPr>
          <w:ilvl w:val="0"/>
          <w:numId w:val="2"/>
        </w:numPr>
        <w:shd w:val="clear" w:color="auto" w:fill="auto"/>
        <w:spacing w:line="547" w:lineRule="exact"/>
        <w:ind w:left="280" w:right="300" w:firstLine="0"/>
        <w:jc w:val="right"/>
      </w:pPr>
      <w:r>
        <w:rPr>
          <w:rStyle w:val="7"/>
        </w:rPr>
        <w:t xml:space="preserve"> </w:t>
      </w:r>
      <w:r>
        <w:rPr>
          <w:rStyle w:val="6"/>
        </w:rPr>
        <w:t>1</w:t>
      </w:r>
    </w:p>
    <w:p w:rsidR="00065398" w:rsidRDefault="00086BBE">
      <w:pPr>
        <w:pStyle w:val="12"/>
        <w:framePr w:w="733" w:h="6843" w:vSpace="110" w:wrap="around" w:vAnchor="text" w:hAnchor="margin" w:x="4689" w:y="274"/>
        <w:numPr>
          <w:ilvl w:val="0"/>
          <w:numId w:val="2"/>
        </w:numPr>
        <w:shd w:val="clear" w:color="auto" w:fill="auto"/>
        <w:spacing w:line="552" w:lineRule="exact"/>
        <w:ind w:left="280" w:right="300" w:firstLine="0"/>
        <w:jc w:val="right"/>
      </w:pPr>
      <w:r>
        <w:rPr>
          <w:rStyle w:val="7"/>
        </w:rPr>
        <w:t xml:space="preserve"> </w:t>
      </w:r>
      <w:r>
        <w:rPr>
          <w:rStyle w:val="6"/>
        </w:rPr>
        <w:t>1</w:t>
      </w: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after="298" w:line="230" w:lineRule="exact"/>
        <w:ind w:right="300" w:firstLine="0"/>
        <w:jc w:val="right"/>
      </w:pPr>
      <w:r>
        <w:rPr>
          <w:rStyle w:val="6"/>
        </w:rPr>
        <w:t>15-16</w:t>
      </w:r>
    </w:p>
    <w:p w:rsidR="00065398" w:rsidRDefault="00086BBE">
      <w:pPr>
        <w:pStyle w:val="71"/>
        <w:framePr w:w="733" w:h="6843" w:vSpace="110" w:wrap="around" w:vAnchor="text" w:hAnchor="margin" w:x="4689" w:y="274"/>
        <w:shd w:val="clear" w:color="auto" w:fill="auto"/>
        <w:spacing w:before="0" w:after="0" w:line="230" w:lineRule="exact"/>
        <w:ind w:right="300"/>
      </w:pPr>
      <w:r>
        <w:rPr>
          <w:rStyle w:val="72"/>
        </w:rPr>
        <w:t>2</w:t>
      </w:r>
    </w:p>
    <w:p w:rsidR="00065398" w:rsidRDefault="00065398">
      <w:pPr>
        <w:pStyle w:val="12"/>
        <w:framePr w:w="733" w:h="6843" w:vSpace="110" w:wrap="around" w:vAnchor="text" w:hAnchor="margin" w:x="4689" w:y="274"/>
        <w:numPr>
          <w:ilvl w:val="1"/>
          <w:numId w:val="2"/>
        </w:numPr>
        <w:shd w:val="clear" w:color="auto" w:fill="auto"/>
        <w:spacing w:after="293" w:line="230" w:lineRule="exact"/>
        <w:ind w:right="300" w:firstLine="0"/>
        <w:jc w:val="right"/>
      </w:pP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after="14" w:line="230" w:lineRule="exact"/>
        <w:ind w:right="300" w:firstLine="0"/>
        <w:jc w:val="right"/>
      </w:pPr>
      <w:r>
        <w:rPr>
          <w:rStyle w:val="6"/>
        </w:rPr>
        <w:t>1</w:t>
      </w:r>
    </w:p>
    <w:p w:rsidR="00065398" w:rsidRDefault="00065398">
      <w:pPr>
        <w:pStyle w:val="80"/>
        <w:framePr w:w="733" w:h="6843" w:vSpace="110" w:wrap="around" w:vAnchor="text" w:hAnchor="margin" w:x="4689" w:y="274"/>
        <w:numPr>
          <w:ilvl w:val="1"/>
          <w:numId w:val="2"/>
        </w:numPr>
        <w:shd w:val="clear" w:color="auto" w:fill="auto"/>
        <w:spacing w:before="0" w:after="297" w:line="210" w:lineRule="exact"/>
        <w:ind w:right="300"/>
      </w:pP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line="230" w:lineRule="exact"/>
        <w:ind w:right="300" w:firstLine="0"/>
        <w:jc w:val="right"/>
      </w:pPr>
      <w:r>
        <w:rPr>
          <w:rStyle w:val="6"/>
        </w:rPr>
        <w:t>1</w:t>
      </w:r>
    </w:p>
    <w:p w:rsidR="00065398" w:rsidRDefault="00065398">
      <w:pPr>
        <w:pStyle w:val="12"/>
        <w:framePr w:w="733" w:h="6843" w:vSpace="110" w:wrap="around" w:vAnchor="text" w:hAnchor="margin" w:x="4689" w:y="274"/>
        <w:numPr>
          <w:ilvl w:val="1"/>
          <w:numId w:val="2"/>
        </w:numPr>
        <w:shd w:val="clear" w:color="auto" w:fill="auto"/>
        <w:spacing w:after="293" w:line="230" w:lineRule="exact"/>
        <w:ind w:right="300" w:firstLine="0"/>
        <w:jc w:val="right"/>
      </w:pPr>
    </w:p>
    <w:p w:rsidR="00065398" w:rsidRDefault="00086BBE">
      <w:pPr>
        <w:pStyle w:val="12"/>
        <w:framePr w:w="733" w:h="6843" w:vSpace="110" w:wrap="around" w:vAnchor="text" w:hAnchor="margin" w:x="4689" w:y="274"/>
        <w:shd w:val="clear" w:color="auto" w:fill="auto"/>
        <w:spacing w:line="230" w:lineRule="exact"/>
        <w:ind w:right="300" w:firstLine="0"/>
        <w:jc w:val="right"/>
      </w:pPr>
      <w:r>
        <w:rPr>
          <w:rStyle w:val="6"/>
        </w:rPr>
        <w:t>1</w:t>
      </w:r>
    </w:p>
    <w:p w:rsidR="00065398" w:rsidRDefault="00065398">
      <w:pPr>
        <w:pStyle w:val="90"/>
        <w:framePr w:w="733" w:h="6843" w:vSpace="110" w:wrap="around" w:vAnchor="text" w:hAnchor="margin" w:x="4689" w:y="274"/>
        <w:numPr>
          <w:ilvl w:val="1"/>
          <w:numId w:val="2"/>
        </w:numPr>
        <w:shd w:val="clear" w:color="auto" w:fill="auto"/>
        <w:spacing w:before="0" w:line="230" w:lineRule="exact"/>
        <w:ind w:right="300"/>
      </w:pPr>
    </w:p>
    <w:p w:rsidR="00065398" w:rsidRDefault="00086BBE">
      <w:pPr>
        <w:pStyle w:val="12"/>
        <w:shd w:val="clear" w:color="auto" w:fill="auto"/>
        <w:spacing w:line="274" w:lineRule="exact"/>
        <w:ind w:right="220" w:firstLine="0"/>
        <w:jc w:val="center"/>
      </w:pPr>
      <w:r>
        <w:rPr>
          <w:rStyle w:val="6"/>
        </w:rPr>
        <w:t>1</w:t>
      </w:r>
    </w:p>
    <w:p w:rsidR="00065398" w:rsidRDefault="00086BBE">
      <w:pPr>
        <w:pStyle w:val="12"/>
        <w:shd w:val="clear" w:color="auto" w:fill="auto"/>
        <w:spacing w:line="826" w:lineRule="exact"/>
        <w:ind w:right="2180" w:firstLine="0"/>
        <w:sectPr w:rsidR="00065398">
          <w:pgSz w:w="11905" w:h="16837"/>
          <w:pgMar w:top="1523" w:right="3297" w:bottom="1283" w:left="1334" w:header="0" w:footer="3" w:gutter="0"/>
          <w:cols w:space="720"/>
          <w:noEndnote/>
          <w:docGrid w:linePitch="360"/>
        </w:sectPr>
      </w:pPr>
      <w:r>
        <w:rPr>
          <w:rStyle w:val="6"/>
        </w:rPr>
        <w:t>Как возникли деньги</w:t>
      </w:r>
      <w:r>
        <w:rPr>
          <w:rStyle w:val="100"/>
        </w:rPr>
        <w:t xml:space="preserve"> </w:t>
      </w:r>
      <w:r>
        <w:rPr>
          <w:rStyle w:val="6"/>
        </w:rPr>
        <w:t>Загадочный космос</w:t>
      </w:r>
      <w:r>
        <w:rPr>
          <w:rStyle w:val="100"/>
        </w:rPr>
        <w:t xml:space="preserve"> </w:t>
      </w:r>
      <w:r>
        <w:rPr>
          <w:rStyle w:val="6"/>
        </w:rPr>
        <w:t>Подводный мир</w:t>
      </w:r>
      <w:r>
        <w:rPr>
          <w:rStyle w:val="100"/>
        </w:rPr>
        <w:t xml:space="preserve"> </w:t>
      </w:r>
      <w:r>
        <w:rPr>
          <w:rStyle w:val="6"/>
        </w:rPr>
        <w:t>Музыка вокруг нас</w:t>
      </w:r>
      <w:r>
        <w:rPr>
          <w:rStyle w:val="100"/>
        </w:rPr>
        <w:t xml:space="preserve"> </w:t>
      </w:r>
      <w:r>
        <w:rPr>
          <w:rStyle w:val="6"/>
        </w:rPr>
        <w:t>Значение имен</w:t>
      </w:r>
      <w:r>
        <w:rPr>
          <w:rStyle w:val="100"/>
        </w:rPr>
        <w:t xml:space="preserve"> </w:t>
      </w:r>
      <w:r>
        <w:rPr>
          <w:rStyle w:val="6"/>
        </w:rPr>
        <w:t>Зимние виды спорта</w:t>
      </w:r>
      <w:r>
        <w:rPr>
          <w:rStyle w:val="100"/>
        </w:rPr>
        <w:t xml:space="preserve"> </w:t>
      </w:r>
      <w:r>
        <w:rPr>
          <w:rStyle w:val="6"/>
        </w:rPr>
        <w:t>Животные тайги</w:t>
      </w:r>
      <w:r>
        <w:rPr>
          <w:rStyle w:val="100"/>
        </w:rPr>
        <w:t xml:space="preserve"> </w:t>
      </w:r>
      <w:r>
        <w:rPr>
          <w:rStyle w:val="6"/>
        </w:rPr>
        <w:t>Как снимается кино</w:t>
      </w:r>
      <w:r>
        <w:rPr>
          <w:rStyle w:val="100"/>
        </w:rPr>
        <w:t xml:space="preserve"> </w:t>
      </w:r>
      <w:r>
        <w:rPr>
          <w:rStyle w:val="6"/>
        </w:rPr>
        <w:t>Что такое оригами. Практикум.</w:t>
      </w:r>
    </w:p>
    <w:p w:rsidR="00065398" w:rsidRDefault="00086BBE">
      <w:pPr>
        <w:pStyle w:val="102"/>
        <w:shd w:val="clear" w:color="auto" w:fill="auto"/>
        <w:ind w:left="4940"/>
      </w:pPr>
      <w:r>
        <w:rPr>
          <w:rStyle w:val="103"/>
        </w:rPr>
        <w:lastRenderedPageBreak/>
        <w:t>2</w:t>
      </w:r>
    </w:p>
    <w:p w:rsidR="00065398" w:rsidRDefault="00086BBE">
      <w:pPr>
        <w:pStyle w:val="111"/>
        <w:shd w:val="clear" w:color="auto" w:fill="auto"/>
        <w:ind w:left="4940"/>
      </w:pPr>
      <w:r>
        <w:rPr>
          <w:rStyle w:val="112"/>
        </w:rPr>
        <w:t>21-22</w:t>
      </w: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Все о технике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2"/>
          <w:numId w:val="3"/>
        </w:numPr>
        <w:shd w:val="clear" w:color="auto" w:fill="auto"/>
        <w:spacing w:line="274" w:lineRule="exact"/>
        <w:ind w:left="494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Спорт с мячом. История возникновения мяча.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2"/>
          <w:numId w:val="3"/>
        </w:numPr>
        <w:shd w:val="clear" w:color="auto" w:fill="auto"/>
        <w:spacing w:line="274" w:lineRule="exact"/>
        <w:ind w:left="494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Как общаться с противоположным полом.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2"/>
          <w:numId w:val="3"/>
        </w:numPr>
        <w:shd w:val="clear" w:color="auto" w:fill="auto"/>
        <w:spacing w:line="274" w:lineRule="exact"/>
        <w:ind w:left="494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Молодежные направления в музыке.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1"/>
        <w:numPr>
          <w:ilvl w:val="2"/>
          <w:numId w:val="3"/>
        </w:numPr>
        <w:shd w:val="clear" w:color="auto" w:fill="auto"/>
        <w:ind w:left="494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Путешествие по Венеции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27-28</w:t>
      </w: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Кем быть?</w:t>
      </w:r>
    </w:p>
    <w:p w:rsidR="00065398" w:rsidRDefault="00086BBE">
      <w:pPr>
        <w:pStyle w:val="12"/>
        <w:numPr>
          <w:ilvl w:val="3"/>
          <w:numId w:val="3"/>
        </w:numPr>
        <w:shd w:val="clear" w:color="auto" w:fill="auto"/>
        <w:tabs>
          <w:tab w:val="left" w:pos="586"/>
        </w:tabs>
        <w:spacing w:line="274" w:lineRule="exact"/>
        <w:ind w:left="360" w:firstLine="0"/>
      </w:pPr>
      <w:r>
        <w:rPr>
          <w:rStyle w:val="113"/>
        </w:rPr>
        <w:t>Самые редкие профессии</w:t>
      </w:r>
    </w:p>
    <w:p w:rsidR="00065398" w:rsidRDefault="00086BBE">
      <w:pPr>
        <w:pStyle w:val="12"/>
        <w:numPr>
          <w:ilvl w:val="3"/>
          <w:numId w:val="3"/>
        </w:numPr>
        <w:shd w:val="clear" w:color="auto" w:fill="auto"/>
        <w:tabs>
          <w:tab w:val="left" w:pos="605"/>
        </w:tabs>
        <w:spacing w:line="274" w:lineRule="exact"/>
        <w:ind w:left="360" w:firstLine="0"/>
      </w:pPr>
      <w:r>
        <w:rPr>
          <w:rStyle w:val="113"/>
        </w:rPr>
        <w:t>Самые опасные профессии</w:t>
      </w:r>
    </w:p>
    <w:p w:rsidR="00065398" w:rsidRDefault="00086BBE">
      <w:pPr>
        <w:pStyle w:val="131"/>
        <w:shd w:val="clear" w:color="auto" w:fill="auto"/>
        <w:ind w:left="4940"/>
      </w:pPr>
      <w:r>
        <w:rPr>
          <w:rStyle w:val="132"/>
        </w:rPr>
        <w:t>2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29-30</w:t>
      </w: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Головоломки.</w:t>
      </w:r>
    </w:p>
    <w:p w:rsidR="00065398" w:rsidRDefault="00086BBE">
      <w:pPr>
        <w:pStyle w:val="140"/>
        <w:shd w:val="clear" w:color="auto" w:fill="auto"/>
        <w:ind w:left="4940"/>
      </w:pPr>
      <w:r>
        <w:rPr>
          <w:rStyle w:val="141"/>
        </w:rPr>
        <w:t>2</w:t>
      </w:r>
    </w:p>
    <w:p w:rsidR="00065398" w:rsidRDefault="00065398">
      <w:pPr>
        <w:pStyle w:val="12"/>
        <w:numPr>
          <w:ilvl w:val="4"/>
          <w:numId w:val="3"/>
        </w:numPr>
        <w:shd w:val="clear" w:color="auto" w:fill="auto"/>
        <w:spacing w:line="274" w:lineRule="exact"/>
        <w:ind w:left="494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Центральная и зеркальная симметрии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4"/>
          <w:numId w:val="3"/>
        </w:numPr>
        <w:shd w:val="clear" w:color="auto" w:fill="auto"/>
        <w:spacing w:line="274" w:lineRule="exact"/>
        <w:ind w:left="494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Игра "Волшебное число"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4"/>
          <w:numId w:val="3"/>
        </w:numPr>
        <w:shd w:val="clear" w:color="auto" w:fill="auto"/>
        <w:spacing w:line="274" w:lineRule="exact"/>
        <w:ind w:left="36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Математическая викторина</w:t>
      </w:r>
    </w:p>
    <w:p w:rsidR="00065398" w:rsidRDefault="00086BBE">
      <w:pPr>
        <w:pStyle w:val="12"/>
        <w:shd w:val="clear" w:color="auto" w:fill="auto"/>
        <w:spacing w:line="274" w:lineRule="exact"/>
        <w:ind w:left="4940" w:firstLine="0"/>
      </w:pPr>
      <w:r>
        <w:rPr>
          <w:rStyle w:val="113"/>
        </w:rPr>
        <w:t>1</w:t>
      </w:r>
    </w:p>
    <w:p w:rsidR="00065398" w:rsidRDefault="00065398">
      <w:pPr>
        <w:pStyle w:val="12"/>
        <w:numPr>
          <w:ilvl w:val="4"/>
          <w:numId w:val="3"/>
        </w:numPr>
        <w:shd w:val="clear" w:color="auto" w:fill="auto"/>
        <w:spacing w:line="274" w:lineRule="exact"/>
        <w:ind w:left="360" w:firstLine="0"/>
      </w:pPr>
    </w:p>
    <w:p w:rsidR="00065398" w:rsidRDefault="00086BBE">
      <w:pPr>
        <w:pStyle w:val="12"/>
        <w:shd w:val="clear" w:color="auto" w:fill="auto"/>
        <w:spacing w:line="274" w:lineRule="exact"/>
        <w:ind w:left="360" w:firstLine="0"/>
      </w:pPr>
      <w:r>
        <w:rPr>
          <w:rStyle w:val="113"/>
        </w:rPr>
        <w:t>Итоговое занятие</w:t>
      </w:r>
    </w:p>
    <w:p w:rsidR="00065398" w:rsidRDefault="00086BBE">
      <w:pPr>
        <w:pStyle w:val="12"/>
        <w:shd w:val="clear" w:color="auto" w:fill="auto"/>
        <w:spacing w:after="813" w:line="274" w:lineRule="exact"/>
        <w:ind w:left="4940" w:firstLine="0"/>
      </w:pPr>
      <w:r>
        <w:rPr>
          <w:rStyle w:val="113"/>
        </w:rPr>
        <w:t>1</w:t>
      </w:r>
    </w:p>
    <w:p w:rsidR="00065398" w:rsidRDefault="00086BBE">
      <w:pPr>
        <w:pStyle w:val="31"/>
        <w:shd w:val="clear" w:color="auto" w:fill="auto"/>
        <w:spacing w:line="307" w:lineRule="exact"/>
        <w:jc w:val="left"/>
      </w:pPr>
      <w:r>
        <w:rPr>
          <w:rStyle w:val="35"/>
        </w:rPr>
        <w:t>5. Методическое обеспечение программы «Хочу все знать»</w:t>
      </w:r>
    </w:p>
    <w:p w:rsidR="00065398" w:rsidRDefault="00086BBE">
      <w:pPr>
        <w:pStyle w:val="150"/>
        <w:shd w:val="clear" w:color="auto" w:fill="auto"/>
        <w:ind w:left="360" w:right="260"/>
      </w:pPr>
      <w:r>
        <w:rPr>
          <w:rStyle w:val="151"/>
        </w:rPr>
        <w:t>Программа может быть реализована в группе воспитанников. Для проведения</w:t>
      </w:r>
      <w:r>
        <w:rPr>
          <w:rStyle w:val="152"/>
        </w:rPr>
        <w:t xml:space="preserve"> </w:t>
      </w:r>
      <w:r>
        <w:rPr>
          <w:rStyle w:val="151"/>
        </w:rPr>
        <w:t xml:space="preserve">занятий необходимо помещение. Для оснащения: воспитателю </w:t>
      </w:r>
      <w:r>
        <w:t xml:space="preserve">- </w:t>
      </w:r>
      <w:r>
        <w:rPr>
          <w:rStyle w:val="151"/>
        </w:rPr>
        <w:t>компьютер с</w:t>
      </w:r>
      <w:r>
        <w:rPr>
          <w:rStyle w:val="152"/>
        </w:rPr>
        <w:t xml:space="preserve"> </w:t>
      </w:r>
      <w:r>
        <w:rPr>
          <w:rStyle w:val="151"/>
        </w:rPr>
        <w:t>проектным оборудованием для показа презентаций; подросткам - рабочее место</w:t>
      </w:r>
      <w:r>
        <w:rPr>
          <w:rStyle w:val="152"/>
        </w:rPr>
        <w:t xml:space="preserve"> </w:t>
      </w:r>
      <w:r>
        <w:rPr>
          <w:rStyle w:val="151"/>
        </w:rPr>
        <w:t>для выполнения практических работ. Необходимые принадлежности:</w:t>
      </w:r>
      <w:r>
        <w:rPr>
          <w:rStyle w:val="152"/>
        </w:rPr>
        <w:t xml:space="preserve"> </w:t>
      </w:r>
      <w:r>
        <w:rPr>
          <w:rStyle w:val="151"/>
        </w:rPr>
        <w:t>пластилин, цветная бумага, клей, ножницы, альбом, краски, кисти, картон и т. д.</w:t>
      </w:r>
      <w:r>
        <w:rPr>
          <w:rStyle w:val="152"/>
        </w:rPr>
        <w:t xml:space="preserve"> </w:t>
      </w:r>
      <w:r>
        <w:rPr>
          <w:rStyle w:val="151"/>
        </w:rPr>
        <w:t>Программа</w:t>
      </w:r>
      <w:r>
        <w:rPr>
          <w:rStyle w:val="153"/>
        </w:rPr>
        <w:t xml:space="preserve"> «Хочу все знать!»</w:t>
      </w:r>
      <w:r>
        <w:rPr>
          <w:rStyle w:val="151"/>
        </w:rPr>
        <w:t xml:space="preserve"> составлена на основе материалов научно-</w:t>
      </w:r>
      <w:r>
        <w:rPr>
          <w:rStyle w:val="152"/>
        </w:rPr>
        <w:t xml:space="preserve"> </w:t>
      </w:r>
      <w:r>
        <w:rPr>
          <w:rStyle w:val="151"/>
        </w:rPr>
        <w:t>познавательных энциклопедий. Материал педагог может найти в Интернете.</w:t>
      </w:r>
      <w:r>
        <w:rPr>
          <w:rStyle w:val="152"/>
        </w:rPr>
        <w:t xml:space="preserve"> </w:t>
      </w:r>
      <w:r>
        <w:rPr>
          <w:rStyle w:val="151"/>
        </w:rPr>
        <w:t>Мобильность программы состоит в том, что практические работы можно</w:t>
      </w:r>
      <w:r>
        <w:rPr>
          <w:rStyle w:val="152"/>
        </w:rPr>
        <w:t xml:space="preserve"> </w:t>
      </w:r>
      <w:r>
        <w:rPr>
          <w:rStyle w:val="151"/>
        </w:rPr>
        <w:t>заменять другими, более доступными в выполнении в соответствии с</w:t>
      </w:r>
      <w:r>
        <w:rPr>
          <w:rStyle w:val="152"/>
        </w:rPr>
        <w:t xml:space="preserve"> </w:t>
      </w:r>
      <w:r>
        <w:rPr>
          <w:rStyle w:val="151"/>
        </w:rPr>
        <w:t>имеющимися материалами. Кроме того, в состав программы входят игровая и</w:t>
      </w:r>
      <w:r>
        <w:rPr>
          <w:rStyle w:val="152"/>
        </w:rPr>
        <w:t xml:space="preserve"> </w:t>
      </w:r>
      <w:r>
        <w:rPr>
          <w:rStyle w:val="151"/>
        </w:rPr>
        <w:t>проектная деятельность.</w:t>
      </w:r>
    </w:p>
    <w:sectPr w:rsidR="00065398" w:rsidSect="003E2203">
      <w:pgSz w:w="11905" w:h="16837"/>
      <w:pgMar w:top="1187" w:right="628" w:bottom="1144" w:left="13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E36" w:rsidRDefault="00835E36">
      <w:r>
        <w:separator/>
      </w:r>
    </w:p>
  </w:endnote>
  <w:endnote w:type="continuationSeparator" w:id="0">
    <w:p w:rsidR="00835E36" w:rsidRDefault="0083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E36" w:rsidRDefault="00835E36"/>
  </w:footnote>
  <w:footnote w:type="continuationSeparator" w:id="0">
    <w:p w:rsidR="00835E36" w:rsidRDefault="00835E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719C"/>
    <w:multiLevelType w:val="multilevel"/>
    <w:tmpl w:val="9BA8E5A8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start w:val="2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4">
      <w:start w:val="3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9F1435"/>
    <w:multiLevelType w:val="multilevel"/>
    <w:tmpl w:val="B438363E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572CBF"/>
    <w:multiLevelType w:val="multilevel"/>
    <w:tmpl w:val="B4DCFC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5398"/>
    <w:rsid w:val="00065398"/>
    <w:rsid w:val="00086BBE"/>
    <w:rsid w:val="003E2203"/>
    <w:rsid w:val="00835E36"/>
    <w:rsid w:val="00B64128"/>
    <w:rsid w:val="00F9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20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20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Заголовок №2_"/>
    <w:basedOn w:val="a0"/>
    <w:link w:val="2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Заголовок №2"/>
    <w:basedOn w:val="2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2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3E2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22">
    <w:name w:val="Основной текст2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">
    <w:name w:val="Основной текст3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3E2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5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3">
    <w:name w:val="Заголовок №2"/>
    <w:basedOn w:val="2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_"/>
    <w:basedOn w:val="a0"/>
    <w:link w:val="25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 (2)"/>
    <w:basedOn w:val="2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0">
    <w:name w:val="Основной текст (5)_"/>
    <w:basedOn w:val="a0"/>
    <w:link w:val="5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2">
    <w:name w:val="Основной текст (5)"/>
    <w:basedOn w:val="5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6">
    <w:name w:val="Основной текст6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0">
    <w:name w:val="Основной текст (6)_"/>
    <w:basedOn w:val="a0"/>
    <w:link w:val="61"/>
    <w:rsid w:val="003E220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62">
    <w:name w:val="Основной текст (6)"/>
    <w:basedOn w:val="60"/>
    <w:rsid w:val="003E220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">
    <w:name w:val="Основной текст7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0">
    <w:name w:val="Основной текст (7)_"/>
    <w:basedOn w:val="a0"/>
    <w:link w:val="7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72">
    <w:name w:val="Основной текст (7)"/>
    <w:basedOn w:val="7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">
    <w:name w:val="Основной текст (8)_"/>
    <w:basedOn w:val="a0"/>
    <w:link w:val="8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81">
    <w:name w:val="Основной текст (8)"/>
    <w:basedOn w:val="8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">
    <w:name w:val="Основной текст (9)_"/>
    <w:basedOn w:val="a0"/>
    <w:link w:val="9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1">
    <w:name w:val="Основной текст (9)"/>
    <w:basedOn w:val="9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Основной текст (3)"/>
    <w:basedOn w:val="3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Основной текст (3)"/>
    <w:basedOn w:val="3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Основной текст (3) + Не полужирный"/>
    <w:basedOn w:val="30"/>
    <w:rsid w:val="003E22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_"/>
    <w:basedOn w:val="a0"/>
    <w:link w:val="4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2">
    <w:name w:val="Основной текст (4)"/>
    <w:basedOn w:val="4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2">
    <w:name w:val="Основной текст8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2">
    <w:name w:val="Основной текст9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0">
    <w:name w:val="Основной текст10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1">
    <w:name w:val="Основной текст (10)_"/>
    <w:basedOn w:val="a0"/>
    <w:link w:val="102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3">
    <w:name w:val="Основной текст (10)"/>
    <w:basedOn w:val="10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10">
    <w:name w:val="Основной текст (11)_"/>
    <w:basedOn w:val="a0"/>
    <w:link w:val="11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2">
    <w:name w:val="Основной текст (11)"/>
    <w:basedOn w:val="11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3">
    <w:name w:val="Основной текст11"/>
    <w:basedOn w:val="a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_"/>
    <w:basedOn w:val="a0"/>
    <w:link w:val="12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2">
    <w:name w:val="Основной текст (12)"/>
    <w:basedOn w:val="12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0">
    <w:name w:val="Основной текст (13)_"/>
    <w:basedOn w:val="a0"/>
    <w:link w:val="131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32">
    <w:name w:val="Основной текст (13)"/>
    <w:basedOn w:val="13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">
    <w:name w:val="Основной текст (14)_"/>
    <w:basedOn w:val="a0"/>
    <w:link w:val="14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41">
    <w:name w:val="Основной текст (14)"/>
    <w:basedOn w:val="14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35">
    <w:name w:val="Основной текст (3)"/>
    <w:basedOn w:val="3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 (15)_"/>
    <w:basedOn w:val="a0"/>
    <w:link w:val="150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1">
    <w:name w:val="Основной текст (15)"/>
    <w:basedOn w:val="15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2">
    <w:name w:val="Основной текст (15)"/>
    <w:basedOn w:val="15"/>
    <w:rsid w:val="003E2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53">
    <w:name w:val="Основной текст (15) + Курсив"/>
    <w:basedOn w:val="15"/>
    <w:rsid w:val="003E22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3E2203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3E2203"/>
    <w:pPr>
      <w:shd w:val="clear" w:color="auto" w:fill="FFFFFF"/>
      <w:spacing w:before="360" w:line="29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2">
    <w:name w:val="Основной текст12"/>
    <w:basedOn w:val="a"/>
    <w:link w:val="a4"/>
    <w:rsid w:val="003E2203"/>
    <w:pPr>
      <w:shd w:val="clear" w:color="auto" w:fill="FFFFFF"/>
      <w:spacing w:line="293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 (2)"/>
    <w:basedOn w:val="a"/>
    <w:link w:val="24"/>
    <w:rsid w:val="003E2203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51">
    <w:name w:val="Основной текст (5)"/>
    <w:basedOn w:val="a"/>
    <w:link w:val="50"/>
    <w:rsid w:val="003E2203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1">
    <w:name w:val="Основной текст (6)"/>
    <w:basedOn w:val="a"/>
    <w:link w:val="60"/>
    <w:rsid w:val="003E2203"/>
    <w:pPr>
      <w:shd w:val="clear" w:color="auto" w:fill="FFFFFF"/>
      <w:spacing w:before="60" w:after="360" w:line="0" w:lineRule="atLeast"/>
      <w:jc w:val="right"/>
    </w:pPr>
    <w:rPr>
      <w:rFonts w:ascii="CordiaUPC" w:eastAsia="CordiaUPC" w:hAnsi="CordiaUPC" w:cs="CordiaUPC"/>
      <w:sz w:val="31"/>
      <w:szCs w:val="31"/>
    </w:rPr>
  </w:style>
  <w:style w:type="paragraph" w:customStyle="1" w:styleId="71">
    <w:name w:val="Основной текст (7)"/>
    <w:basedOn w:val="a"/>
    <w:link w:val="70"/>
    <w:rsid w:val="003E2203"/>
    <w:pPr>
      <w:shd w:val="clear" w:color="auto" w:fill="FFFFFF"/>
      <w:spacing w:before="360"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3E2203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90">
    <w:name w:val="Основной текст (9)"/>
    <w:basedOn w:val="a"/>
    <w:link w:val="9"/>
    <w:rsid w:val="003E2203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rsid w:val="003E220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3E220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rsid w:val="003E22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1">
    <w:name w:val="Основной текст (11)"/>
    <w:basedOn w:val="a"/>
    <w:link w:val="110"/>
    <w:rsid w:val="003E22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Основной текст (12)"/>
    <w:basedOn w:val="a"/>
    <w:link w:val="120"/>
    <w:rsid w:val="003E22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1">
    <w:name w:val="Основной текст (13)"/>
    <w:basedOn w:val="a"/>
    <w:link w:val="130"/>
    <w:rsid w:val="003E22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40">
    <w:name w:val="Основной текст (14)"/>
    <w:basedOn w:val="a"/>
    <w:link w:val="14"/>
    <w:rsid w:val="003E220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50">
    <w:name w:val="Основной текст (15)"/>
    <w:basedOn w:val="a"/>
    <w:link w:val="15"/>
    <w:rsid w:val="003E2203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Радима</dc:creator>
  <cp:lastModifiedBy>Константа</cp:lastModifiedBy>
  <cp:revision>2</cp:revision>
  <dcterms:created xsi:type="dcterms:W3CDTF">2021-01-30T09:51:00Z</dcterms:created>
  <dcterms:modified xsi:type="dcterms:W3CDTF">2021-01-30T09:51:00Z</dcterms:modified>
</cp:coreProperties>
</file>